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8D374" w14:textId="77777777" w:rsidR="00F846CC" w:rsidRDefault="008935E1">
      <w:pPr>
        <w:tabs>
          <w:tab w:val="right" w:pos="9110"/>
        </w:tabs>
        <w:spacing w:after="1" w:line="259" w:lineRule="auto"/>
        <w:ind w:left="0" w:firstLine="0"/>
        <w:jc w:val="left"/>
      </w:pPr>
      <w:r>
        <w:rPr>
          <w:b/>
          <w:i/>
          <w:sz w:val="12"/>
          <w:vertAlign w:val="subscript"/>
        </w:rPr>
        <w:t xml:space="preserve"> </w:t>
      </w:r>
      <w:r>
        <w:rPr>
          <w:b/>
          <w:i/>
          <w:sz w:val="12"/>
          <w:vertAlign w:val="subscript"/>
        </w:rPr>
        <w:tab/>
      </w:r>
      <w:r>
        <w:rPr>
          <w:sz w:val="24"/>
        </w:rPr>
        <w:t xml:space="preserve"> </w:t>
      </w:r>
    </w:p>
    <w:p w14:paraId="7D94EFCA" w14:textId="77777777" w:rsidR="00F846CC" w:rsidRDefault="008935E1">
      <w:pPr>
        <w:spacing w:after="0" w:line="259" w:lineRule="auto"/>
        <w:ind w:left="0" w:right="140" w:firstLine="0"/>
        <w:jc w:val="right"/>
      </w:pPr>
      <w:r>
        <w:rPr>
          <w:i/>
          <w:color w:val="333333"/>
          <w:sz w:val="24"/>
        </w:rPr>
        <w:t xml:space="preserve"> </w:t>
      </w:r>
    </w:p>
    <w:p w14:paraId="2679DA5A" w14:textId="4ACEC2A8" w:rsidR="00F846CC" w:rsidRPr="00274066" w:rsidRDefault="00F846CC">
      <w:pPr>
        <w:spacing w:after="0" w:line="259" w:lineRule="auto"/>
        <w:ind w:left="0" w:firstLine="0"/>
        <w:jc w:val="left"/>
        <w:rPr>
          <w:lang w:val="it-IT"/>
        </w:rPr>
      </w:pPr>
    </w:p>
    <w:p w14:paraId="2BBA8610" w14:textId="00BF29BB" w:rsidR="00F846CC" w:rsidRDefault="00C5650E">
      <w:pPr>
        <w:spacing w:after="0" w:line="259" w:lineRule="auto"/>
        <w:ind w:left="0" w:right="63" w:firstLine="0"/>
        <w:jc w:val="center"/>
      </w:pPr>
      <w:r>
        <w:rPr>
          <w:b/>
        </w:rPr>
        <w:t xml:space="preserve">BATTISFORD PARISH COUNCIL </w:t>
      </w:r>
      <w:r w:rsidR="008935E1">
        <w:rPr>
          <w:b/>
        </w:rPr>
        <w:t xml:space="preserve">CEMETERY REGULATIONS &amp; TABLE OF FEES </w:t>
      </w:r>
    </w:p>
    <w:p w14:paraId="2DB5E5B6" w14:textId="77777777" w:rsidR="00F846CC" w:rsidRDefault="008935E1">
      <w:pPr>
        <w:spacing w:after="0" w:line="259" w:lineRule="auto"/>
        <w:ind w:left="0" w:firstLine="0"/>
        <w:jc w:val="left"/>
      </w:pPr>
      <w:r>
        <w:rPr>
          <w:b/>
        </w:rPr>
        <w:t xml:space="preserve"> </w:t>
      </w:r>
    </w:p>
    <w:p w14:paraId="363A3F0D" w14:textId="4777679D" w:rsidR="00F846CC" w:rsidRDefault="00C5650E">
      <w:pPr>
        <w:numPr>
          <w:ilvl w:val="0"/>
          <w:numId w:val="1"/>
        </w:numPr>
        <w:ind w:right="47" w:hanging="428"/>
      </w:pPr>
      <w:proofErr w:type="spellStart"/>
      <w:r>
        <w:t>Battisford</w:t>
      </w:r>
      <w:proofErr w:type="spellEnd"/>
      <w:r w:rsidR="008935E1">
        <w:t xml:space="preserve"> Parish Council is the burial authority for </w:t>
      </w:r>
      <w:proofErr w:type="spellStart"/>
      <w:r>
        <w:t>Battisford</w:t>
      </w:r>
      <w:proofErr w:type="spellEnd"/>
      <w:r w:rsidR="001F0B7C">
        <w:t xml:space="preserve"> </w:t>
      </w:r>
      <w:r w:rsidR="008935E1">
        <w:t xml:space="preserve">parish. These rules set out in simple terms the Council’s policy with regards to the operation and maintenance of the Cemetery. </w:t>
      </w:r>
    </w:p>
    <w:p w14:paraId="73919795" w14:textId="77777777" w:rsidR="00F846CC" w:rsidRDefault="008935E1">
      <w:pPr>
        <w:spacing w:after="0" w:line="259" w:lineRule="auto"/>
        <w:ind w:left="0" w:firstLine="0"/>
        <w:jc w:val="left"/>
      </w:pPr>
      <w:r>
        <w:t xml:space="preserve"> </w:t>
      </w:r>
    </w:p>
    <w:p w14:paraId="3371225F" w14:textId="77777777" w:rsidR="00F846CC" w:rsidRDefault="008935E1">
      <w:pPr>
        <w:numPr>
          <w:ilvl w:val="0"/>
          <w:numId w:val="1"/>
        </w:numPr>
        <w:ind w:right="47" w:hanging="428"/>
      </w:pPr>
      <w:r>
        <w:t xml:space="preserve">The Cemetery is an open space available for all to visit. It is a place for remembrance, peace and quiet reflection and the Council endeavours to ensure that it maintains the Cemetery for that purpose. </w:t>
      </w:r>
    </w:p>
    <w:p w14:paraId="16405814" w14:textId="77777777" w:rsidR="00F846CC" w:rsidRDefault="008935E1">
      <w:pPr>
        <w:spacing w:after="0" w:line="259" w:lineRule="auto"/>
        <w:ind w:left="0" w:firstLine="0"/>
        <w:jc w:val="left"/>
      </w:pPr>
      <w:r>
        <w:t xml:space="preserve"> </w:t>
      </w:r>
    </w:p>
    <w:p w14:paraId="5F4562A3" w14:textId="7E62FA6C" w:rsidR="00F846CC" w:rsidRPr="00C5650E" w:rsidRDefault="008935E1" w:rsidP="00C5650E">
      <w:pPr>
        <w:numPr>
          <w:ilvl w:val="0"/>
          <w:numId w:val="1"/>
        </w:numPr>
        <w:ind w:right="47" w:hanging="428"/>
      </w:pPr>
      <w:r w:rsidRPr="00C5650E">
        <w:t xml:space="preserve">Burial in </w:t>
      </w:r>
      <w:proofErr w:type="spellStart"/>
      <w:r w:rsidR="00C5650E" w:rsidRPr="00C5650E">
        <w:t>Battisford</w:t>
      </w:r>
      <w:proofErr w:type="spellEnd"/>
      <w:r w:rsidR="00C5650E" w:rsidRPr="00C5650E">
        <w:t xml:space="preserve"> </w:t>
      </w:r>
      <w:r w:rsidRPr="00C5650E">
        <w:t>Cemetery is permitted to persons who live, or have previously lived, within the present parish bound</w:t>
      </w:r>
      <w:r w:rsidR="00C5650E" w:rsidRPr="00C5650E">
        <w:t>ary</w:t>
      </w:r>
      <w:r w:rsidR="00C5650E">
        <w:t>, normally within the last 5yrs</w:t>
      </w:r>
      <w:r w:rsidRPr="00C5650E">
        <w:t xml:space="preserve">.  If you </w:t>
      </w:r>
      <w:r w:rsidR="00C5650E">
        <w:t>are not living within the Parish boundary</w:t>
      </w:r>
      <w:r w:rsidRPr="00C5650E">
        <w:t>, fees will be charged at non-</w:t>
      </w:r>
      <w:r w:rsidR="00C5650E">
        <w:t>parishioner</w:t>
      </w:r>
      <w:r w:rsidRPr="00C5650E">
        <w:t xml:space="preserve"> rate.</w:t>
      </w:r>
      <w:r w:rsidR="00C5650E">
        <w:t xml:space="preserve"> </w:t>
      </w:r>
      <w:proofErr w:type="spellStart"/>
      <w:r w:rsidR="00C5650E">
        <w:t>Battisford</w:t>
      </w:r>
      <w:proofErr w:type="spellEnd"/>
      <w:r w:rsidR="00C5650E">
        <w:t xml:space="preserve"> Parish Council reserve the right to define the term ‘parishioner’.</w:t>
      </w:r>
    </w:p>
    <w:p w14:paraId="03E5EF25" w14:textId="77777777" w:rsidR="00F846CC" w:rsidRDefault="008935E1">
      <w:pPr>
        <w:spacing w:after="2" w:line="259" w:lineRule="auto"/>
        <w:ind w:left="720" w:firstLine="0"/>
        <w:jc w:val="left"/>
      </w:pPr>
      <w:r>
        <w:t xml:space="preserve"> </w:t>
      </w:r>
    </w:p>
    <w:p w14:paraId="27140F72" w14:textId="77777777" w:rsidR="00F846CC" w:rsidRDefault="008935E1">
      <w:pPr>
        <w:numPr>
          <w:ilvl w:val="0"/>
          <w:numId w:val="1"/>
        </w:numPr>
        <w:ind w:right="47" w:hanging="428"/>
      </w:pPr>
      <w:r>
        <w:t xml:space="preserve">Grave plots cannot be reserved for unborn children or un-nominated persons.              </w:t>
      </w:r>
    </w:p>
    <w:p w14:paraId="47A15A4F" w14:textId="77777777" w:rsidR="00F846CC" w:rsidRDefault="008935E1">
      <w:pPr>
        <w:spacing w:after="1" w:line="259" w:lineRule="auto"/>
        <w:ind w:left="0" w:firstLine="0"/>
        <w:jc w:val="left"/>
      </w:pPr>
      <w:r>
        <w:t xml:space="preserve"> </w:t>
      </w:r>
    </w:p>
    <w:p w14:paraId="141276FF" w14:textId="77777777" w:rsidR="00F846CC" w:rsidRDefault="008935E1">
      <w:pPr>
        <w:numPr>
          <w:ilvl w:val="0"/>
          <w:numId w:val="1"/>
        </w:numPr>
        <w:ind w:right="47" w:hanging="428"/>
      </w:pPr>
      <w:r>
        <w:t xml:space="preserve">Arrangements can be made with the Executive Officer for ashes to be scattered in the designated area, with a memorial plaque if required and this service is available to all.   </w:t>
      </w:r>
    </w:p>
    <w:p w14:paraId="236BD680" w14:textId="77777777" w:rsidR="00F846CC" w:rsidRDefault="008935E1">
      <w:pPr>
        <w:spacing w:after="0" w:line="259" w:lineRule="auto"/>
        <w:ind w:left="0" w:firstLine="0"/>
        <w:jc w:val="left"/>
      </w:pPr>
      <w:r>
        <w:t xml:space="preserve"> </w:t>
      </w:r>
    </w:p>
    <w:p w14:paraId="7B10B960" w14:textId="4E583773" w:rsidR="00F846CC" w:rsidRDefault="00C5650E">
      <w:pPr>
        <w:numPr>
          <w:ilvl w:val="0"/>
          <w:numId w:val="1"/>
        </w:numPr>
        <w:ind w:right="47" w:hanging="428"/>
      </w:pPr>
      <w:proofErr w:type="spellStart"/>
      <w:r>
        <w:t>Battisford</w:t>
      </w:r>
      <w:proofErr w:type="spellEnd"/>
      <w:r w:rsidR="008935E1">
        <w:t xml:space="preserve"> Cemetery is a lawn type cemetery to allow ease of maintenance and will be mown regularly by the Parish Council</w:t>
      </w:r>
      <w:r w:rsidR="00D221E1">
        <w:t xml:space="preserve"> except for the wildflower and fauna area</w:t>
      </w:r>
      <w:r w:rsidR="008935E1">
        <w:t xml:space="preserve">. </w:t>
      </w:r>
    </w:p>
    <w:p w14:paraId="4BA47FA6" w14:textId="77777777" w:rsidR="00F846CC" w:rsidRDefault="008935E1">
      <w:pPr>
        <w:spacing w:after="1" w:line="259" w:lineRule="auto"/>
        <w:ind w:left="0" w:firstLine="0"/>
        <w:jc w:val="left"/>
      </w:pPr>
      <w:r>
        <w:t xml:space="preserve"> </w:t>
      </w:r>
    </w:p>
    <w:p w14:paraId="302E1B94" w14:textId="77777777" w:rsidR="005633FF" w:rsidRDefault="008935E1" w:rsidP="005633FF">
      <w:pPr>
        <w:numPr>
          <w:ilvl w:val="0"/>
          <w:numId w:val="1"/>
        </w:numPr>
        <w:ind w:right="47" w:hanging="428"/>
      </w:pPr>
      <w:proofErr w:type="spellStart"/>
      <w:r>
        <w:t>Flatstones</w:t>
      </w:r>
      <w:proofErr w:type="spellEnd"/>
      <w:r>
        <w:t xml:space="preserve">, kerbstones, fencing or any other forms of enclosure or border are not permitted nor is trenching, gravelling or other forms of boundary marking. </w:t>
      </w:r>
    </w:p>
    <w:p w14:paraId="73E4C152" w14:textId="77777777" w:rsidR="005633FF" w:rsidRDefault="005633FF" w:rsidP="005633FF">
      <w:pPr>
        <w:pStyle w:val="ListParagraph"/>
      </w:pPr>
    </w:p>
    <w:p w14:paraId="3290A9DF" w14:textId="77777777" w:rsidR="005633FF" w:rsidRDefault="008935E1" w:rsidP="005633FF">
      <w:pPr>
        <w:numPr>
          <w:ilvl w:val="0"/>
          <w:numId w:val="1"/>
        </w:numPr>
        <w:ind w:right="47" w:hanging="428"/>
      </w:pPr>
      <w:r>
        <w:t xml:space="preserve">Potted or planted trees or shrubs are not permitted on or near the grave.  </w:t>
      </w:r>
    </w:p>
    <w:p w14:paraId="72D199AA" w14:textId="77777777" w:rsidR="005633FF" w:rsidRDefault="005633FF" w:rsidP="005633FF">
      <w:pPr>
        <w:pStyle w:val="ListParagraph"/>
      </w:pPr>
    </w:p>
    <w:p w14:paraId="0C244F94" w14:textId="083D4BC6" w:rsidR="00F846CC" w:rsidRDefault="008935E1" w:rsidP="005633FF">
      <w:pPr>
        <w:numPr>
          <w:ilvl w:val="0"/>
          <w:numId w:val="1"/>
        </w:numPr>
        <w:ind w:right="47" w:hanging="428"/>
      </w:pPr>
      <w:r>
        <w:t xml:space="preserve">Windmills, </w:t>
      </w:r>
      <w:proofErr w:type="gramStart"/>
      <w:r>
        <w:t>chimes</w:t>
      </w:r>
      <w:proofErr w:type="gramEnd"/>
      <w:r>
        <w:t xml:space="preserve"> or other similar ornaments are not allowed on graves or cremation plots. The Parish Council reserves the right to remove these additions. </w:t>
      </w:r>
    </w:p>
    <w:p w14:paraId="680DA0E7" w14:textId="77777777" w:rsidR="00F846CC" w:rsidRDefault="008935E1">
      <w:pPr>
        <w:spacing w:after="0" w:line="259" w:lineRule="auto"/>
        <w:ind w:left="0" w:firstLine="0"/>
        <w:jc w:val="left"/>
      </w:pPr>
      <w:r>
        <w:t xml:space="preserve"> </w:t>
      </w:r>
    </w:p>
    <w:p w14:paraId="6DE2AA56" w14:textId="77777777" w:rsidR="00F846CC" w:rsidRDefault="008935E1">
      <w:pPr>
        <w:numPr>
          <w:ilvl w:val="0"/>
          <w:numId w:val="1"/>
        </w:numPr>
        <w:ind w:right="47" w:hanging="428"/>
      </w:pPr>
      <w:r>
        <w:t xml:space="preserve">Natural flowers are preferred; all wreaths and flowers, when past their best will be removed, as will unsuitable artificial flowers. </w:t>
      </w:r>
    </w:p>
    <w:p w14:paraId="2BAD9F14" w14:textId="77777777" w:rsidR="00F846CC" w:rsidRDefault="008935E1">
      <w:pPr>
        <w:spacing w:after="0" w:line="259" w:lineRule="auto"/>
        <w:ind w:left="0" w:firstLine="0"/>
        <w:jc w:val="left"/>
      </w:pPr>
      <w:r>
        <w:t xml:space="preserve"> </w:t>
      </w:r>
    </w:p>
    <w:p w14:paraId="3EBC833B" w14:textId="77777777" w:rsidR="00F846CC" w:rsidRDefault="008935E1">
      <w:pPr>
        <w:numPr>
          <w:ilvl w:val="0"/>
          <w:numId w:val="1"/>
        </w:numPr>
        <w:ind w:right="47" w:hanging="428"/>
      </w:pPr>
      <w:r>
        <w:t xml:space="preserve">The above rules are made so that a tranquil and dignified atmosphere can be maintained and we ask for your cooperation. </w:t>
      </w:r>
    </w:p>
    <w:p w14:paraId="6103346A" w14:textId="77777777" w:rsidR="00F846CC" w:rsidRDefault="008935E1">
      <w:pPr>
        <w:spacing w:after="0" w:line="259" w:lineRule="auto"/>
        <w:ind w:left="0" w:firstLine="0"/>
        <w:jc w:val="left"/>
      </w:pPr>
      <w:r>
        <w:t xml:space="preserve"> </w:t>
      </w:r>
    </w:p>
    <w:p w14:paraId="3B674F3C" w14:textId="41C0872B" w:rsidR="00F846CC" w:rsidRDefault="008935E1" w:rsidP="009F79DB">
      <w:pPr>
        <w:numPr>
          <w:ilvl w:val="0"/>
          <w:numId w:val="1"/>
        </w:numPr>
        <w:ind w:right="47" w:hanging="428"/>
      </w:pPr>
      <w:r>
        <w:t xml:space="preserve">The selection of plots for graves shall be determined at the discretion of the </w:t>
      </w:r>
      <w:r w:rsidR="005633FF">
        <w:t>Burial</w:t>
      </w:r>
      <w:r>
        <w:t xml:space="preserve"> Officer.  </w:t>
      </w:r>
    </w:p>
    <w:p w14:paraId="05578911" w14:textId="77777777" w:rsidR="00F846CC" w:rsidRDefault="008935E1">
      <w:pPr>
        <w:spacing w:after="0" w:line="259" w:lineRule="auto"/>
        <w:ind w:left="0" w:firstLine="0"/>
        <w:jc w:val="left"/>
      </w:pPr>
      <w:r>
        <w:rPr>
          <w:rFonts w:ascii="Times New Roman" w:eastAsia="Times New Roman" w:hAnsi="Times New Roman" w:cs="Times New Roman"/>
          <w:sz w:val="24"/>
        </w:rPr>
        <w:t xml:space="preserve"> </w:t>
      </w:r>
    </w:p>
    <w:p w14:paraId="0A32039B" w14:textId="77777777" w:rsidR="00F846CC" w:rsidRDefault="008935E1">
      <w:pPr>
        <w:numPr>
          <w:ilvl w:val="0"/>
          <w:numId w:val="1"/>
        </w:numPr>
        <w:spacing w:after="31"/>
        <w:ind w:right="47" w:hanging="428"/>
      </w:pPr>
      <w:r>
        <w:t xml:space="preserve">The dimensions of any headstone on a grave shall not exceed 3 feet (91cm) in height above ground level and 2 feet 3 inches (69cm) in width and 3 inches (7.5cm) in thickness. </w:t>
      </w:r>
    </w:p>
    <w:p w14:paraId="3BC10E27" w14:textId="77777777" w:rsidR="00F846CC" w:rsidRDefault="008935E1">
      <w:pPr>
        <w:spacing w:after="0" w:line="259" w:lineRule="auto"/>
        <w:ind w:left="0" w:firstLine="0"/>
        <w:jc w:val="left"/>
      </w:pPr>
      <w:r>
        <w:rPr>
          <w:rFonts w:ascii="Times New Roman" w:eastAsia="Times New Roman" w:hAnsi="Times New Roman" w:cs="Times New Roman"/>
          <w:sz w:val="24"/>
        </w:rPr>
        <w:t xml:space="preserve"> </w:t>
      </w:r>
    </w:p>
    <w:p w14:paraId="7848B486" w14:textId="77777777" w:rsidR="00F846CC" w:rsidRDefault="008935E1">
      <w:pPr>
        <w:numPr>
          <w:ilvl w:val="0"/>
          <w:numId w:val="1"/>
        </w:numPr>
        <w:ind w:right="47" w:hanging="428"/>
      </w:pPr>
      <w:r>
        <w:t xml:space="preserve">The dimensions of a plaque over cremated remains shall not exceed 12 inches (30cm) square and be of a suitable stone (black granite or York stone is preferred) and shall be laid flush with the ground. A memorial or flower holder may be placed but must not exceed 12 inches (30cm) in height. </w:t>
      </w:r>
    </w:p>
    <w:p w14:paraId="18426807" w14:textId="77777777" w:rsidR="00F846CC" w:rsidRDefault="008935E1">
      <w:pPr>
        <w:spacing w:after="0" w:line="259" w:lineRule="auto"/>
        <w:ind w:left="0" w:firstLine="0"/>
        <w:jc w:val="left"/>
      </w:pPr>
      <w:r>
        <w:t xml:space="preserve"> </w:t>
      </w:r>
    </w:p>
    <w:p w14:paraId="469D8506" w14:textId="77777777" w:rsidR="00F846CC" w:rsidRDefault="008935E1">
      <w:pPr>
        <w:numPr>
          <w:ilvl w:val="0"/>
          <w:numId w:val="1"/>
        </w:numPr>
        <w:ind w:right="47" w:hanging="428"/>
      </w:pPr>
      <w:r>
        <w:t xml:space="preserve">The Parish Council reserves the right to tidy up neglected or untended graves. </w:t>
      </w:r>
    </w:p>
    <w:p w14:paraId="2404FEAA" w14:textId="77777777" w:rsidR="00F846CC" w:rsidRDefault="008935E1">
      <w:pPr>
        <w:spacing w:after="0" w:line="259" w:lineRule="auto"/>
        <w:ind w:left="0" w:firstLine="0"/>
        <w:jc w:val="left"/>
      </w:pPr>
      <w:r>
        <w:t xml:space="preserve"> </w:t>
      </w:r>
    </w:p>
    <w:p w14:paraId="6EAA7E2C" w14:textId="77777777" w:rsidR="00F846CC" w:rsidRDefault="008935E1">
      <w:pPr>
        <w:numPr>
          <w:ilvl w:val="0"/>
          <w:numId w:val="1"/>
        </w:numPr>
        <w:ind w:right="47" w:hanging="428"/>
      </w:pPr>
      <w:r>
        <w:t xml:space="preserve">The Council shall be indemnified by persons carrying out any work in the cemetery against any claims arising from all works. The Council accepts no liability for claims arising from work carried out by third parties. </w:t>
      </w:r>
    </w:p>
    <w:p w14:paraId="1DB74397" w14:textId="77777777" w:rsidR="00F846CC" w:rsidRDefault="008935E1">
      <w:pPr>
        <w:spacing w:after="0" w:line="259" w:lineRule="auto"/>
        <w:ind w:left="0" w:firstLine="0"/>
        <w:jc w:val="left"/>
      </w:pPr>
      <w:r>
        <w:t xml:space="preserve"> </w:t>
      </w:r>
      <w:r>
        <w:tab/>
        <w:t xml:space="preserve"> </w:t>
      </w:r>
    </w:p>
    <w:p w14:paraId="1AA8B706" w14:textId="77777777" w:rsidR="00F846CC" w:rsidRDefault="008935E1">
      <w:pPr>
        <w:numPr>
          <w:ilvl w:val="0"/>
          <w:numId w:val="1"/>
        </w:numPr>
        <w:ind w:right="47" w:hanging="428"/>
      </w:pPr>
      <w:r>
        <w:t xml:space="preserve">The Council accepts no responsibility for damage or loss howsoever caused. </w:t>
      </w:r>
    </w:p>
    <w:p w14:paraId="55821960" w14:textId="77777777" w:rsidR="00F846CC" w:rsidRDefault="008935E1">
      <w:pPr>
        <w:spacing w:after="0" w:line="259" w:lineRule="auto"/>
        <w:ind w:left="0" w:firstLine="0"/>
        <w:jc w:val="left"/>
      </w:pPr>
      <w:r>
        <w:t xml:space="preserve"> </w:t>
      </w:r>
    </w:p>
    <w:p w14:paraId="6F1B1872" w14:textId="2CC25AE7" w:rsidR="00F846CC" w:rsidRDefault="008935E1" w:rsidP="005633FF">
      <w:pPr>
        <w:numPr>
          <w:ilvl w:val="0"/>
          <w:numId w:val="1"/>
        </w:numPr>
        <w:ind w:right="47" w:hanging="428"/>
      </w:pPr>
      <w:r>
        <w:t xml:space="preserve">On at least an annual basis, Councillor Wardens appointed to the cemetery will make safety checks on memorial headstones. If any are found to be unsafe, the family of the deceased will be contacted to promptly arrange the securing of the headstones in the interest of public safety. In cases where a family cannot be contacted, or there is a delay in action, and the memorial is considered to be very unsafe and a danger, the Councillor Warden or the </w:t>
      </w:r>
      <w:r w:rsidR="005633FF">
        <w:t>Burial</w:t>
      </w:r>
      <w:r>
        <w:t xml:space="preserve"> Officer will lay the memorial down with respect and sensitivity.  </w:t>
      </w:r>
    </w:p>
    <w:p w14:paraId="7D85AEBE" w14:textId="77777777" w:rsidR="00F846CC" w:rsidRDefault="008935E1">
      <w:pPr>
        <w:spacing w:after="0" w:line="259" w:lineRule="auto"/>
        <w:ind w:left="0" w:firstLine="0"/>
        <w:jc w:val="left"/>
      </w:pPr>
      <w:r>
        <w:lastRenderedPageBreak/>
        <w:t xml:space="preserve"> </w:t>
      </w:r>
    </w:p>
    <w:p w14:paraId="0C8DAD6E" w14:textId="2B954A97" w:rsidR="00F846CC" w:rsidRDefault="008935E1">
      <w:pPr>
        <w:pStyle w:val="Heading1"/>
        <w:tabs>
          <w:tab w:val="center" w:pos="2881"/>
          <w:tab w:val="center" w:pos="3601"/>
          <w:tab w:val="center" w:pos="4322"/>
          <w:tab w:val="center" w:pos="6600"/>
        </w:tabs>
        <w:spacing w:after="37"/>
        <w:ind w:left="-15" w:right="0" w:firstLine="0"/>
      </w:pPr>
      <w:r>
        <w:t xml:space="preserve">Current Table of Fees   </w:t>
      </w:r>
      <w:r>
        <w:tab/>
        <w:t xml:space="preserve"> </w:t>
      </w:r>
      <w:r>
        <w:tab/>
        <w:t xml:space="preserve"> </w:t>
      </w:r>
      <w:r>
        <w:tab/>
        <w:t xml:space="preserve"> </w:t>
      </w:r>
      <w:r>
        <w:tab/>
        <w:t xml:space="preserve">Date Effective: </w:t>
      </w:r>
      <w:r w:rsidR="005633FF">
        <w:t>1</w:t>
      </w:r>
      <w:r w:rsidR="005633FF" w:rsidRPr="005633FF">
        <w:rPr>
          <w:vertAlign w:val="superscript"/>
        </w:rPr>
        <w:t>st</w:t>
      </w:r>
      <w:r w:rsidR="005633FF">
        <w:t xml:space="preserve"> October</w:t>
      </w:r>
      <w:r>
        <w:t xml:space="preserve"> 202</w:t>
      </w:r>
      <w:r w:rsidR="005633FF">
        <w:t>2</w:t>
      </w:r>
      <w:r>
        <w:rPr>
          <w:b w:val="0"/>
        </w:rPr>
        <w:t xml:space="preserve"> </w:t>
      </w:r>
    </w:p>
    <w:p w14:paraId="324318EC" w14:textId="77777777" w:rsidR="00F846CC" w:rsidRDefault="008935E1">
      <w:pPr>
        <w:spacing w:after="0" w:line="259" w:lineRule="auto"/>
        <w:ind w:left="0" w:firstLine="0"/>
        <w:jc w:val="left"/>
      </w:pPr>
      <w:r>
        <w:rPr>
          <w:rFonts w:ascii="Times New Roman" w:eastAsia="Times New Roman" w:hAnsi="Times New Roman" w:cs="Times New Roman"/>
          <w:sz w:val="24"/>
        </w:rPr>
        <w:t xml:space="preserve"> </w:t>
      </w:r>
    </w:p>
    <w:tbl>
      <w:tblPr>
        <w:tblStyle w:val="TableGrid"/>
        <w:tblW w:w="10490" w:type="dxa"/>
        <w:tblInd w:w="-708" w:type="dxa"/>
        <w:tblCellMar>
          <w:top w:w="46" w:type="dxa"/>
        </w:tblCellMar>
        <w:tblLook w:val="04A0" w:firstRow="1" w:lastRow="0" w:firstColumn="1" w:lastColumn="0" w:noHBand="0" w:noVBand="1"/>
      </w:tblPr>
      <w:tblGrid>
        <w:gridCol w:w="2916"/>
        <w:gridCol w:w="4740"/>
        <w:gridCol w:w="1419"/>
        <w:gridCol w:w="1415"/>
      </w:tblGrid>
      <w:tr w:rsidR="00F846CC" w14:paraId="08170E63" w14:textId="77777777">
        <w:trPr>
          <w:trHeight w:val="1341"/>
        </w:trPr>
        <w:tc>
          <w:tcPr>
            <w:tcW w:w="2916" w:type="dxa"/>
            <w:tcBorders>
              <w:top w:val="single" w:sz="3" w:space="0" w:color="000000"/>
              <w:left w:val="single" w:sz="3" w:space="0" w:color="000000"/>
              <w:bottom w:val="single" w:sz="3" w:space="0" w:color="000000"/>
              <w:right w:val="single" w:sz="3" w:space="0" w:color="000000"/>
            </w:tcBorders>
            <w:shd w:val="clear" w:color="auto" w:fill="D9D9D9"/>
          </w:tcPr>
          <w:p w14:paraId="531FE5E8" w14:textId="77777777" w:rsidR="00F846CC" w:rsidRDefault="008935E1">
            <w:pPr>
              <w:spacing w:after="0" w:line="259" w:lineRule="auto"/>
              <w:ind w:left="108" w:firstLine="0"/>
              <w:jc w:val="left"/>
            </w:pPr>
            <w:r>
              <w:rPr>
                <w:b/>
              </w:rPr>
              <w:t xml:space="preserve">Activity </w:t>
            </w:r>
          </w:p>
        </w:tc>
        <w:tc>
          <w:tcPr>
            <w:tcW w:w="4740" w:type="dxa"/>
            <w:tcBorders>
              <w:top w:val="single" w:sz="3" w:space="0" w:color="000000"/>
              <w:left w:val="single" w:sz="3" w:space="0" w:color="000000"/>
              <w:bottom w:val="single" w:sz="3" w:space="0" w:color="000000"/>
              <w:right w:val="single" w:sz="3" w:space="0" w:color="000000"/>
            </w:tcBorders>
            <w:shd w:val="clear" w:color="auto" w:fill="D9D9D9"/>
          </w:tcPr>
          <w:p w14:paraId="09C3DCC3" w14:textId="77777777" w:rsidR="00F846CC" w:rsidRDefault="008935E1">
            <w:pPr>
              <w:spacing w:after="0" w:line="259" w:lineRule="auto"/>
              <w:ind w:left="108" w:firstLine="0"/>
              <w:jc w:val="left"/>
            </w:pPr>
            <w:r>
              <w:rPr>
                <w:b/>
              </w:rPr>
              <w:t xml:space="preserve">Basis </w:t>
            </w:r>
          </w:p>
        </w:tc>
        <w:tc>
          <w:tcPr>
            <w:tcW w:w="1419" w:type="dxa"/>
            <w:tcBorders>
              <w:top w:val="single" w:sz="3" w:space="0" w:color="000000"/>
              <w:left w:val="single" w:sz="3" w:space="0" w:color="000000"/>
              <w:bottom w:val="single" w:sz="3" w:space="0" w:color="000000"/>
              <w:right w:val="single" w:sz="3" w:space="0" w:color="000000"/>
            </w:tcBorders>
            <w:shd w:val="clear" w:color="auto" w:fill="D9D9D9"/>
          </w:tcPr>
          <w:p w14:paraId="39F8D266" w14:textId="77777777" w:rsidR="00F846CC" w:rsidRDefault="008935E1">
            <w:pPr>
              <w:spacing w:after="0" w:line="259" w:lineRule="auto"/>
              <w:ind w:left="0" w:right="109" w:firstLine="0"/>
              <w:jc w:val="right"/>
            </w:pPr>
            <w:r>
              <w:rPr>
                <w:b/>
              </w:rPr>
              <w:t xml:space="preserve">Resident </w:t>
            </w:r>
          </w:p>
          <w:p w14:paraId="19AC5751" w14:textId="77777777" w:rsidR="00F846CC" w:rsidRDefault="008935E1">
            <w:pPr>
              <w:spacing w:after="0" w:line="259" w:lineRule="auto"/>
              <w:ind w:left="0" w:right="109" w:firstLine="0"/>
              <w:jc w:val="right"/>
            </w:pPr>
            <w:r>
              <w:rPr>
                <w:b/>
              </w:rPr>
              <w:t xml:space="preserve">Fees </w:t>
            </w:r>
          </w:p>
        </w:tc>
        <w:tc>
          <w:tcPr>
            <w:tcW w:w="1415" w:type="dxa"/>
            <w:tcBorders>
              <w:top w:val="single" w:sz="3" w:space="0" w:color="000000"/>
              <w:left w:val="single" w:sz="3" w:space="0" w:color="000000"/>
              <w:bottom w:val="single" w:sz="3" w:space="0" w:color="000000"/>
              <w:right w:val="single" w:sz="3" w:space="0" w:color="000000"/>
            </w:tcBorders>
            <w:shd w:val="clear" w:color="auto" w:fill="D9D9D9"/>
          </w:tcPr>
          <w:p w14:paraId="2542C1A8" w14:textId="0E2A4074" w:rsidR="00C17B01" w:rsidRPr="00C17B01" w:rsidRDefault="008935E1" w:rsidP="00C17B01">
            <w:pPr>
              <w:spacing w:after="0" w:line="259" w:lineRule="auto"/>
              <w:ind w:left="0" w:right="105" w:firstLine="0"/>
            </w:pPr>
            <w:r>
              <w:rPr>
                <w:b/>
              </w:rPr>
              <w:t>Non Resident</w:t>
            </w:r>
            <w:r w:rsidR="00C17B01">
              <w:rPr>
                <w:b/>
              </w:rPr>
              <w:t xml:space="preserve"> </w:t>
            </w:r>
            <w:r>
              <w:rPr>
                <w:b/>
              </w:rPr>
              <w:t>Fee</w:t>
            </w:r>
            <w:r w:rsidR="00C17B01">
              <w:rPr>
                <w:b/>
              </w:rPr>
              <w:t>s</w:t>
            </w:r>
          </w:p>
          <w:p w14:paraId="528309AD" w14:textId="1E2555EF" w:rsidR="00F846CC" w:rsidRDefault="008935E1" w:rsidP="00C17B01">
            <w:pPr>
              <w:spacing w:after="28" w:line="245" w:lineRule="auto"/>
              <w:ind w:left="168" w:right="103" w:firstLine="0"/>
            </w:pPr>
            <w:r>
              <w:rPr>
                <w:b/>
                <w:i/>
                <w:sz w:val="18"/>
              </w:rPr>
              <w:t>(once</w:t>
            </w:r>
            <w:r w:rsidR="00C17B01">
              <w:rPr>
                <w:b/>
                <w:i/>
                <w:sz w:val="18"/>
              </w:rPr>
              <w:t xml:space="preserve"> </w:t>
            </w:r>
            <w:r>
              <w:rPr>
                <w:b/>
                <w:i/>
                <w:sz w:val="18"/>
              </w:rPr>
              <w:t>eligibility</w:t>
            </w:r>
            <w:r w:rsidR="00C17B01">
              <w:rPr>
                <w:b/>
                <w:i/>
                <w:sz w:val="18"/>
              </w:rPr>
              <w:t xml:space="preserve"> </w:t>
            </w:r>
            <w:r>
              <w:rPr>
                <w:b/>
                <w:i/>
                <w:sz w:val="18"/>
              </w:rPr>
              <w:t>confirmed</w:t>
            </w:r>
            <w:r>
              <w:rPr>
                <w:b/>
                <w:i/>
              </w:rPr>
              <w:t>)</w:t>
            </w:r>
            <w:r>
              <w:rPr>
                <w:b/>
              </w:rPr>
              <w:t xml:space="preserve">  </w:t>
            </w:r>
          </w:p>
        </w:tc>
      </w:tr>
      <w:tr w:rsidR="00F846CC" w14:paraId="5DC48E20" w14:textId="77777777">
        <w:trPr>
          <w:trHeight w:val="291"/>
        </w:trPr>
        <w:tc>
          <w:tcPr>
            <w:tcW w:w="10490" w:type="dxa"/>
            <w:gridSpan w:val="4"/>
            <w:tcBorders>
              <w:top w:val="single" w:sz="3" w:space="0" w:color="000000"/>
              <w:left w:val="single" w:sz="3" w:space="0" w:color="000000"/>
              <w:bottom w:val="single" w:sz="3" w:space="0" w:color="000000"/>
              <w:right w:val="single" w:sz="3" w:space="0" w:color="000000"/>
            </w:tcBorders>
            <w:shd w:val="clear" w:color="auto" w:fill="D9D9D9"/>
          </w:tcPr>
          <w:p w14:paraId="778FABF3" w14:textId="77777777" w:rsidR="00F846CC" w:rsidRDefault="008935E1">
            <w:pPr>
              <w:spacing w:after="0" w:line="259" w:lineRule="auto"/>
              <w:ind w:left="108" w:firstLine="0"/>
              <w:jc w:val="left"/>
            </w:pPr>
            <w:r>
              <w:rPr>
                <w:b/>
              </w:rPr>
              <w:t>Burial &amp; Interment Fees</w:t>
            </w:r>
            <w:r>
              <w:t xml:space="preserve"> </w:t>
            </w:r>
          </w:p>
        </w:tc>
      </w:tr>
      <w:tr w:rsidR="00F846CC" w14:paraId="0C0C31BE" w14:textId="77777777">
        <w:trPr>
          <w:trHeight w:val="865"/>
        </w:trPr>
        <w:tc>
          <w:tcPr>
            <w:tcW w:w="2916" w:type="dxa"/>
            <w:vMerge w:val="restart"/>
            <w:tcBorders>
              <w:top w:val="single" w:sz="3" w:space="0" w:color="000000"/>
              <w:left w:val="single" w:sz="3" w:space="0" w:color="000000"/>
              <w:bottom w:val="single" w:sz="3" w:space="0" w:color="000000"/>
              <w:right w:val="single" w:sz="3" w:space="0" w:color="000000"/>
            </w:tcBorders>
          </w:tcPr>
          <w:p w14:paraId="588D3D69" w14:textId="4F191270" w:rsidR="00F846CC" w:rsidRPr="005633FF" w:rsidRDefault="008935E1">
            <w:pPr>
              <w:spacing w:after="2" w:line="240" w:lineRule="auto"/>
              <w:ind w:left="108" w:firstLine="0"/>
              <w:jc w:val="left"/>
            </w:pPr>
            <w:r w:rsidRPr="005633FF">
              <w:t xml:space="preserve">Exclusive right of burial for a period of </w:t>
            </w:r>
            <w:r w:rsidR="005633FF" w:rsidRPr="005633FF">
              <w:t>10</w:t>
            </w:r>
            <w:r w:rsidRPr="005633FF">
              <w:t xml:space="preserve">0 years. Granted in occurrence of death. </w:t>
            </w:r>
          </w:p>
          <w:p w14:paraId="3D79D28A" w14:textId="0FE5452E" w:rsidR="00F846CC" w:rsidRPr="005633FF" w:rsidRDefault="00F846CC">
            <w:pPr>
              <w:spacing w:after="0" w:line="259" w:lineRule="auto"/>
              <w:ind w:left="108" w:firstLine="0"/>
              <w:jc w:val="left"/>
            </w:pPr>
          </w:p>
        </w:tc>
        <w:tc>
          <w:tcPr>
            <w:tcW w:w="4740" w:type="dxa"/>
            <w:tcBorders>
              <w:top w:val="single" w:sz="3" w:space="0" w:color="000000"/>
              <w:left w:val="single" w:sz="3" w:space="0" w:color="000000"/>
              <w:bottom w:val="single" w:sz="3" w:space="0" w:color="000000"/>
              <w:right w:val="single" w:sz="3" w:space="0" w:color="000000"/>
            </w:tcBorders>
          </w:tcPr>
          <w:p w14:paraId="058ED978" w14:textId="77777777" w:rsidR="00F846CC" w:rsidRPr="005633FF" w:rsidRDefault="008935E1">
            <w:pPr>
              <w:spacing w:after="0" w:line="259" w:lineRule="auto"/>
              <w:ind w:left="108" w:right="523" w:firstLine="0"/>
              <w:jc w:val="left"/>
            </w:pPr>
            <w:r w:rsidRPr="005633FF">
              <w:t xml:space="preserve">For a grave space 8’ x 4’ (double depth) </w:t>
            </w:r>
            <w:r w:rsidRPr="005633FF">
              <w:rPr>
                <w:i/>
              </w:rPr>
              <w:t xml:space="preserve">(Fees include Deed of Grant) </w:t>
            </w:r>
          </w:p>
        </w:tc>
        <w:tc>
          <w:tcPr>
            <w:tcW w:w="1419" w:type="dxa"/>
            <w:tcBorders>
              <w:top w:val="single" w:sz="3" w:space="0" w:color="000000"/>
              <w:left w:val="single" w:sz="3" w:space="0" w:color="000000"/>
              <w:bottom w:val="single" w:sz="3" w:space="0" w:color="000000"/>
              <w:right w:val="single" w:sz="3" w:space="0" w:color="000000"/>
            </w:tcBorders>
          </w:tcPr>
          <w:p w14:paraId="54398232" w14:textId="41DE6C59" w:rsidR="00F846CC" w:rsidRPr="005633FF" w:rsidRDefault="008935E1">
            <w:pPr>
              <w:spacing w:after="0" w:line="259" w:lineRule="auto"/>
              <w:ind w:left="0" w:right="109" w:firstLine="0"/>
              <w:jc w:val="right"/>
            </w:pPr>
            <w:r w:rsidRPr="005633FF">
              <w:rPr>
                <w:b/>
              </w:rPr>
              <w:t>£</w:t>
            </w:r>
            <w:r w:rsidR="00F27F5A">
              <w:rPr>
                <w:b/>
              </w:rPr>
              <w:t>4</w:t>
            </w:r>
            <w:r w:rsidR="005633FF">
              <w:rPr>
                <w:b/>
              </w:rPr>
              <w:t>0</w:t>
            </w:r>
            <w:r w:rsidRPr="005633FF">
              <w:rPr>
                <w:b/>
              </w:rPr>
              <w:t xml:space="preserve">0.00 </w:t>
            </w:r>
          </w:p>
        </w:tc>
        <w:tc>
          <w:tcPr>
            <w:tcW w:w="1415" w:type="dxa"/>
            <w:tcBorders>
              <w:top w:val="single" w:sz="3" w:space="0" w:color="000000"/>
              <w:left w:val="single" w:sz="3" w:space="0" w:color="000000"/>
              <w:bottom w:val="single" w:sz="3" w:space="0" w:color="000000"/>
              <w:right w:val="single" w:sz="3" w:space="0" w:color="000000"/>
            </w:tcBorders>
          </w:tcPr>
          <w:p w14:paraId="3D449B72" w14:textId="515C681D" w:rsidR="00F846CC" w:rsidRPr="005633FF" w:rsidRDefault="008935E1">
            <w:pPr>
              <w:spacing w:after="0" w:line="259" w:lineRule="auto"/>
              <w:ind w:left="0" w:right="100" w:firstLine="0"/>
              <w:jc w:val="right"/>
            </w:pPr>
            <w:r w:rsidRPr="005633FF">
              <w:rPr>
                <w:b/>
              </w:rPr>
              <w:t>£</w:t>
            </w:r>
            <w:r w:rsidR="00F27F5A">
              <w:rPr>
                <w:b/>
              </w:rPr>
              <w:t>5</w:t>
            </w:r>
            <w:r w:rsidR="00B6225F">
              <w:rPr>
                <w:b/>
              </w:rPr>
              <w:t>0</w:t>
            </w:r>
            <w:r w:rsidRPr="005633FF">
              <w:rPr>
                <w:b/>
              </w:rPr>
              <w:t xml:space="preserve">0.00 </w:t>
            </w:r>
          </w:p>
        </w:tc>
      </w:tr>
      <w:tr w:rsidR="00F846CC" w14:paraId="18E1ADCF" w14:textId="77777777">
        <w:trPr>
          <w:trHeight w:val="848"/>
        </w:trPr>
        <w:tc>
          <w:tcPr>
            <w:tcW w:w="0" w:type="auto"/>
            <w:vMerge/>
            <w:tcBorders>
              <w:top w:val="nil"/>
              <w:left w:val="single" w:sz="3" w:space="0" w:color="000000"/>
              <w:bottom w:val="nil"/>
              <w:right w:val="single" w:sz="3" w:space="0" w:color="000000"/>
            </w:tcBorders>
          </w:tcPr>
          <w:p w14:paraId="4ADD0AE2" w14:textId="77777777" w:rsidR="00F846CC" w:rsidRPr="005633FF" w:rsidRDefault="00F846CC">
            <w:pPr>
              <w:spacing w:after="160" w:line="259" w:lineRule="auto"/>
              <w:ind w:left="0" w:firstLine="0"/>
              <w:jc w:val="left"/>
            </w:pPr>
          </w:p>
        </w:tc>
        <w:tc>
          <w:tcPr>
            <w:tcW w:w="4740" w:type="dxa"/>
            <w:tcBorders>
              <w:top w:val="single" w:sz="3" w:space="0" w:color="000000"/>
              <w:left w:val="single" w:sz="3" w:space="0" w:color="000000"/>
              <w:bottom w:val="single" w:sz="3" w:space="0" w:color="000000"/>
              <w:right w:val="single" w:sz="3" w:space="0" w:color="000000"/>
            </w:tcBorders>
          </w:tcPr>
          <w:p w14:paraId="1CF7572C" w14:textId="77777777" w:rsidR="00F846CC" w:rsidRPr="005633FF" w:rsidRDefault="008935E1">
            <w:pPr>
              <w:spacing w:after="0" w:line="259" w:lineRule="auto"/>
              <w:ind w:left="108" w:firstLine="0"/>
              <w:jc w:val="left"/>
            </w:pPr>
            <w:r w:rsidRPr="005633FF">
              <w:t xml:space="preserve">For a space for cremated remains (double depth) </w:t>
            </w:r>
            <w:r w:rsidRPr="005633FF">
              <w:rPr>
                <w:i/>
              </w:rPr>
              <w:t xml:space="preserve">(Fees include Deed of Grant) </w:t>
            </w:r>
          </w:p>
        </w:tc>
        <w:tc>
          <w:tcPr>
            <w:tcW w:w="1419" w:type="dxa"/>
            <w:tcBorders>
              <w:top w:val="single" w:sz="3" w:space="0" w:color="000000"/>
              <w:left w:val="single" w:sz="3" w:space="0" w:color="000000"/>
              <w:bottom w:val="single" w:sz="3" w:space="0" w:color="000000"/>
              <w:right w:val="single" w:sz="3" w:space="0" w:color="000000"/>
            </w:tcBorders>
          </w:tcPr>
          <w:p w14:paraId="57D7E902" w14:textId="71F999F0" w:rsidR="00F846CC" w:rsidRPr="005633FF" w:rsidRDefault="008935E1">
            <w:pPr>
              <w:spacing w:after="0" w:line="259" w:lineRule="auto"/>
              <w:ind w:left="0" w:right="109" w:firstLine="0"/>
              <w:jc w:val="right"/>
            </w:pPr>
            <w:r w:rsidRPr="005633FF">
              <w:rPr>
                <w:b/>
              </w:rPr>
              <w:t>£</w:t>
            </w:r>
            <w:r w:rsidR="00C17B01">
              <w:rPr>
                <w:b/>
              </w:rPr>
              <w:t>30</w:t>
            </w:r>
            <w:r w:rsidRPr="005633FF">
              <w:rPr>
                <w:b/>
              </w:rPr>
              <w:t xml:space="preserve">0.00 </w:t>
            </w:r>
          </w:p>
        </w:tc>
        <w:tc>
          <w:tcPr>
            <w:tcW w:w="1415" w:type="dxa"/>
            <w:tcBorders>
              <w:top w:val="single" w:sz="3" w:space="0" w:color="000000"/>
              <w:left w:val="single" w:sz="3" w:space="0" w:color="000000"/>
              <w:bottom w:val="single" w:sz="3" w:space="0" w:color="000000"/>
              <w:right w:val="single" w:sz="3" w:space="0" w:color="000000"/>
            </w:tcBorders>
          </w:tcPr>
          <w:p w14:paraId="1112CA25" w14:textId="28390433" w:rsidR="00F846CC" w:rsidRPr="005633FF" w:rsidRDefault="008935E1">
            <w:pPr>
              <w:spacing w:after="0" w:line="259" w:lineRule="auto"/>
              <w:ind w:left="0" w:right="100" w:firstLine="0"/>
              <w:jc w:val="right"/>
            </w:pPr>
            <w:r w:rsidRPr="005633FF">
              <w:rPr>
                <w:b/>
              </w:rPr>
              <w:t>£</w:t>
            </w:r>
            <w:r w:rsidR="00C17B01">
              <w:rPr>
                <w:b/>
              </w:rPr>
              <w:t>45</w:t>
            </w:r>
            <w:r w:rsidRPr="005633FF">
              <w:rPr>
                <w:b/>
              </w:rPr>
              <w:t xml:space="preserve">0.00 </w:t>
            </w:r>
          </w:p>
        </w:tc>
      </w:tr>
      <w:tr w:rsidR="00F846CC" w14:paraId="7CA5A9A1" w14:textId="77777777">
        <w:trPr>
          <w:trHeight w:val="700"/>
        </w:trPr>
        <w:tc>
          <w:tcPr>
            <w:tcW w:w="0" w:type="auto"/>
            <w:vMerge/>
            <w:tcBorders>
              <w:top w:val="nil"/>
              <w:left w:val="single" w:sz="3" w:space="0" w:color="000000"/>
              <w:bottom w:val="single" w:sz="3" w:space="0" w:color="000000"/>
              <w:right w:val="single" w:sz="3" w:space="0" w:color="000000"/>
            </w:tcBorders>
          </w:tcPr>
          <w:p w14:paraId="24D592CD" w14:textId="77777777" w:rsidR="00F846CC" w:rsidRPr="005633FF" w:rsidRDefault="00F846CC">
            <w:pPr>
              <w:spacing w:after="160" w:line="259" w:lineRule="auto"/>
              <w:ind w:left="0" w:firstLine="0"/>
              <w:jc w:val="left"/>
            </w:pPr>
          </w:p>
        </w:tc>
        <w:tc>
          <w:tcPr>
            <w:tcW w:w="4740" w:type="dxa"/>
            <w:tcBorders>
              <w:top w:val="single" w:sz="3" w:space="0" w:color="000000"/>
              <w:left w:val="single" w:sz="3" w:space="0" w:color="000000"/>
              <w:bottom w:val="single" w:sz="3" w:space="0" w:color="000000"/>
              <w:right w:val="single" w:sz="3" w:space="0" w:color="000000"/>
            </w:tcBorders>
          </w:tcPr>
          <w:p w14:paraId="306D8995" w14:textId="77777777" w:rsidR="00F846CC" w:rsidRPr="005633FF" w:rsidRDefault="008935E1">
            <w:pPr>
              <w:spacing w:line="238" w:lineRule="auto"/>
              <w:ind w:left="108" w:firstLine="0"/>
              <w:jc w:val="left"/>
            </w:pPr>
            <w:r w:rsidRPr="005633FF">
              <w:t xml:space="preserve">* Burial of cremated remains </w:t>
            </w:r>
            <w:r w:rsidRPr="005633FF">
              <w:rPr>
                <w:color w:val="FF0000"/>
              </w:rPr>
              <w:t>-</w:t>
            </w:r>
            <w:r w:rsidRPr="005633FF">
              <w:t xml:space="preserve"> where exclusive rights of burial have been granted </w:t>
            </w:r>
          </w:p>
          <w:p w14:paraId="7543DB10" w14:textId="77777777" w:rsidR="00F846CC" w:rsidRPr="005633FF" w:rsidRDefault="008935E1">
            <w:pPr>
              <w:spacing w:after="0" w:line="259" w:lineRule="auto"/>
              <w:ind w:left="108" w:firstLine="0"/>
              <w:jc w:val="left"/>
            </w:pPr>
            <w:r w:rsidRPr="005633FF">
              <w:t xml:space="preserve"> </w:t>
            </w:r>
          </w:p>
        </w:tc>
        <w:tc>
          <w:tcPr>
            <w:tcW w:w="1419" w:type="dxa"/>
            <w:tcBorders>
              <w:top w:val="single" w:sz="3" w:space="0" w:color="000000"/>
              <w:left w:val="single" w:sz="3" w:space="0" w:color="000000"/>
              <w:bottom w:val="single" w:sz="3" w:space="0" w:color="000000"/>
              <w:right w:val="single" w:sz="3" w:space="0" w:color="000000"/>
            </w:tcBorders>
          </w:tcPr>
          <w:p w14:paraId="4737EF05" w14:textId="2A24462E" w:rsidR="00F846CC" w:rsidRPr="005633FF" w:rsidRDefault="008935E1">
            <w:pPr>
              <w:spacing w:after="0" w:line="259" w:lineRule="auto"/>
              <w:ind w:left="0" w:right="109" w:firstLine="0"/>
              <w:jc w:val="right"/>
            </w:pPr>
            <w:r w:rsidRPr="005633FF">
              <w:rPr>
                <w:b/>
              </w:rPr>
              <w:t>£</w:t>
            </w:r>
            <w:r w:rsidR="00C17B01">
              <w:rPr>
                <w:b/>
              </w:rPr>
              <w:t>10</w:t>
            </w:r>
            <w:r w:rsidRPr="005633FF">
              <w:rPr>
                <w:b/>
              </w:rPr>
              <w:t xml:space="preserve">0.00 </w:t>
            </w:r>
          </w:p>
        </w:tc>
        <w:tc>
          <w:tcPr>
            <w:tcW w:w="1415" w:type="dxa"/>
            <w:tcBorders>
              <w:top w:val="single" w:sz="3" w:space="0" w:color="000000"/>
              <w:left w:val="single" w:sz="3" w:space="0" w:color="000000"/>
              <w:bottom w:val="single" w:sz="3" w:space="0" w:color="000000"/>
              <w:right w:val="single" w:sz="3" w:space="0" w:color="000000"/>
            </w:tcBorders>
          </w:tcPr>
          <w:p w14:paraId="47D9768C" w14:textId="75D943D8" w:rsidR="00F846CC" w:rsidRPr="005633FF" w:rsidRDefault="008935E1">
            <w:pPr>
              <w:spacing w:after="0" w:line="259" w:lineRule="auto"/>
              <w:ind w:left="0" w:right="100" w:firstLine="0"/>
              <w:jc w:val="right"/>
            </w:pPr>
            <w:r w:rsidRPr="005633FF">
              <w:rPr>
                <w:b/>
              </w:rPr>
              <w:t>£</w:t>
            </w:r>
            <w:r w:rsidR="00C17B01">
              <w:rPr>
                <w:b/>
              </w:rPr>
              <w:t>15</w:t>
            </w:r>
            <w:r w:rsidRPr="005633FF">
              <w:rPr>
                <w:b/>
              </w:rPr>
              <w:t xml:space="preserve">0.00 </w:t>
            </w:r>
          </w:p>
        </w:tc>
      </w:tr>
      <w:tr w:rsidR="00F846CC" w14:paraId="5150409C" w14:textId="77777777">
        <w:trPr>
          <w:trHeight w:val="700"/>
        </w:trPr>
        <w:tc>
          <w:tcPr>
            <w:tcW w:w="2916" w:type="dxa"/>
            <w:tcBorders>
              <w:top w:val="single" w:sz="3" w:space="0" w:color="000000"/>
              <w:left w:val="single" w:sz="3" w:space="0" w:color="000000"/>
              <w:bottom w:val="single" w:sz="3" w:space="0" w:color="000000"/>
              <w:right w:val="single" w:sz="3" w:space="0" w:color="000000"/>
            </w:tcBorders>
          </w:tcPr>
          <w:p w14:paraId="7A697E58" w14:textId="77777777" w:rsidR="00F846CC" w:rsidRPr="005633FF" w:rsidRDefault="008935E1">
            <w:pPr>
              <w:spacing w:after="0" w:line="259" w:lineRule="auto"/>
              <w:ind w:left="108" w:firstLine="0"/>
              <w:jc w:val="left"/>
            </w:pPr>
            <w:r w:rsidRPr="005633FF">
              <w:t xml:space="preserve"> </w:t>
            </w:r>
          </w:p>
        </w:tc>
        <w:tc>
          <w:tcPr>
            <w:tcW w:w="4740" w:type="dxa"/>
            <w:tcBorders>
              <w:top w:val="single" w:sz="3" w:space="0" w:color="000000"/>
              <w:left w:val="single" w:sz="3" w:space="0" w:color="000000"/>
              <w:bottom w:val="single" w:sz="3" w:space="0" w:color="000000"/>
              <w:right w:val="single" w:sz="3" w:space="0" w:color="000000"/>
            </w:tcBorders>
          </w:tcPr>
          <w:p w14:paraId="3C20F5B9" w14:textId="26A7A1FB" w:rsidR="00F846CC" w:rsidRPr="005633FF" w:rsidRDefault="008935E1">
            <w:pPr>
              <w:spacing w:line="238" w:lineRule="auto"/>
              <w:ind w:left="108" w:firstLine="0"/>
              <w:jc w:val="left"/>
            </w:pPr>
            <w:r w:rsidRPr="005633FF">
              <w:t xml:space="preserve">* Interment </w:t>
            </w:r>
            <w:r w:rsidRPr="005633FF">
              <w:rPr>
                <w:color w:val="FF0000"/>
              </w:rPr>
              <w:t>-</w:t>
            </w:r>
            <w:r w:rsidRPr="005633FF">
              <w:t xml:space="preserve"> where exclusive right of burial has </w:t>
            </w:r>
            <w:r w:rsidR="00C17B01">
              <w:t xml:space="preserve">previously </w:t>
            </w:r>
            <w:r w:rsidRPr="005633FF">
              <w:t xml:space="preserve">been granted </w:t>
            </w:r>
          </w:p>
          <w:p w14:paraId="577F8882" w14:textId="77777777" w:rsidR="00F846CC" w:rsidRPr="005633FF" w:rsidRDefault="008935E1">
            <w:pPr>
              <w:spacing w:after="0" w:line="259" w:lineRule="auto"/>
              <w:ind w:left="108" w:firstLine="0"/>
              <w:jc w:val="left"/>
            </w:pPr>
            <w:r w:rsidRPr="005633FF">
              <w:t xml:space="preserve"> </w:t>
            </w:r>
          </w:p>
        </w:tc>
        <w:tc>
          <w:tcPr>
            <w:tcW w:w="1419" w:type="dxa"/>
            <w:tcBorders>
              <w:top w:val="single" w:sz="3" w:space="0" w:color="000000"/>
              <w:left w:val="single" w:sz="3" w:space="0" w:color="000000"/>
              <w:bottom w:val="single" w:sz="3" w:space="0" w:color="000000"/>
              <w:right w:val="single" w:sz="3" w:space="0" w:color="000000"/>
            </w:tcBorders>
          </w:tcPr>
          <w:p w14:paraId="52A4B5F2" w14:textId="2D504A36" w:rsidR="00F846CC" w:rsidRPr="005633FF" w:rsidRDefault="008935E1">
            <w:pPr>
              <w:spacing w:after="0" w:line="259" w:lineRule="auto"/>
              <w:ind w:left="0" w:right="109" w:firstLine="0"/>
              <w:jc w:val="right"/>
            </w:pPr>
            <w:r w:rsidRPr="005633FF">
              <w:rPr>
                <w:b/>
              </w:rPr>
              <w:t>£</w:t>
            </w:r>
            <w:r w:rsidR="001F52D9">
              <w:rPr>
                <w:b/>
              </w:rPr>
              <w:t>15</w:t>
            </w:r>
            <w:r w:rsidRPr="005633FF">
              <w:rPr>
                <w:b/>
              </w:rPr>
              <w:t xml:space="preserve">0.00 </w:t>
            </w:r>
          </w:p>
        </w:tc>
        <w:tc>
          <w:tcPr>
            <w:tcW w:w="1415" w:type="dxa"/>
            <w:tcBorders>
              <w:top w:val="single" w:sz="3" w:space="0" w:color="000000"/>
              <w:left w:val="single" w:sz="3" w:space="0" w:color="000000"/>
              <w:bottom w:val="single" w:sz="3" w:space="0" w:color="000000"/>
              <w:right w:val="single" w:sz="3" w:space="0" w:color="000000"/>
            </w:tcBorders>
          </w:tcPr>
          <w:p w14:paraId="13E4F323" w14:textId="6D99A9BA" w:rsidR="00F846CC" w:rsidRPr="005633FF" w:rsidRDefault="008935E1">
            <w:pPr>
              <w:spacing w:after="0" w:line="259" w:lineRule="auto"/>
              <w:ind w:left="0" w:right="100" w:firstLine="0"/>
              <w:jc w:val="right"/>
            </w:pPr>
            <w:r w:rsidRPr="005633FF">
              <w:rPr>
                <w:b/>
              </w:rPr>
              <w:t>£</w:t>
            </w:r>
            <w:r w:rsidR="00C17B01">
              <w:rPr>
                <w:b/>
              </w:rPr>
              <w:t>30</w:t>
            </w:r>
            <w:r w:rsidRPr="005633FF">
              <w:rPr>
                <w:b/>
              </w:rPr>
              <w:t xml:space="preserve">0.00 </w:t>
            </w:r>
          </w:p>
        </w:tc>
      </w:tr>
      <w:tr w:rsidR="00F846CC" w14:paraId="269BBD53" w14:textId="77777777">
        <w:trPr>
          <w:trHeight w:val="581"/>
        </w:trPr>
        <w:tc>
          <w:tcPr>
            <w:tcW w:w="2916" w:type="dxa"/>
            <w:tcBorders>
              <w:top w:val="single" w:sz="3" w:space="0" w:color="000000"/>
              <w:left w:val="single" w:sz="3" w:space="0" w:color="000000"/>
              <w:bottom w:val="single" w:sz="3" w:space="0" w:color="000000"/>
              <w:right w:val="single" w:sz="3" w:space="0" w:color="000000"/>
            </w:tcBorders>
          </w:tcPr>
          <w:p w14:paraId="0ECB71AC" w14:textId="77777777" w:rsidR="00F846CC" w:rsidRDefault="008935E1">
            <w:pPr>
              <w:spacing w:after="0" w:line="259" w:lineRule="auto"/>
              <w:ind w:left="108" w:firstLine="0"/>
              <w:jc w:val="left"/>
            </w:pPr>
            <w:r>
              <w:t xml:space="preserve"> </w:t>
            </w:r>
          </w:p>
        </w:tc>
        <w:tc>
          <w:tcPr>
            <w:tcW w:w="4740" w:type="dxa"/>
            <w:tcBorders>
              <w:top w:val="single" w:sz="3" w:space="0" w:color="000000"/>
              <w:left w:val="single" w:sz="3" w:space="0" w:color="000000"/>
              <w:bottom w:val="single" w:sz="3" w:space="0" w:color="000000"/>
              <w:right w:val="single" w:sz="3" w:space="0" w:color="000000"/>
            </w:tcBorders>
          </w:tcPr>
          <w:p w14:paraId="2DD49486" w14:textId="77777777" w:rsidR="00F846CC" w:rsidRDefault="008935E1">
            <w:pPr>
              <w:spacing w:after="0" w:line="259" w:lineRule="auto"/>
              <w:ind w:left="108" w:firstLine="0"/>
              <w:jc w:val="left"/>
            </w:pPr>
            <w:r>
              <w:t xml:space="preserve">* Scattering of ashes (In designated area) </w:t>
            </w:r>
          </w:p>
          <w:p w14:paraId="4F52A5A1" w14:textId="77777777" w:rsidR="00F846CC" w:rsidRDefault="008935E1">
            <w:pPr>
              <w:spacing w:after="0" w:line="259" w:lineRule="auto"/>
              <w:ind w:left="108" w:firstLine="0"/>
              <w:jc w:val="left"/>
            </w:pPr>
            <w:r>
              <w:rPr>
                <w:i/>
              </w:rPr>
              <w:t xml:space="preserve"> </w:t>
            </w:r>
          </w:p>
        </w:tc>
        <w:tc>
          <w:tcPr>
            <w:tcW w:w="1419" w:type="dxa"/>
            <w:tcBorders>
              <w:top w:val="single" w:sz="3" w:space="0" w:color="000000"/>
              <w:left w:val="single" w:sz="3" w:space="0" w:color="000000"/>
              <w:bottom w:val="single" w:sz="3" w:space="0" w:color="000000"/>
              <w:right w:val="single" w:sz="3" w:space="0" w:color="000000"/>
            </w:tcBorders>
          </w:tcPr>
          <w:p w14:paraId="30A9003C" w14:textId="70FA76BF" w:rsidR="00F846CC" w:rsidRDefault="008935E1">
            <w:pPr>
              <w:spacing w:after="0" w:line="259" w:lineRule="auto"/>
              <w:ind w:left="0" w:right="109" w:firstLine="0"/>
              <w:jc w:val="right"/>
            </w:pPr>
            <w:r>
              <w:rPr>
                <w:b/>
              </w:rPr>
              <w:t>£</w:t>
            </w:r>
            <w:r w:rsidR="00F27F5A">
              <w:rPr>
                <w:b/>
              </w:rPr>
              <w:t>50</w:t>
            </w:r>
            <w:r>
              <w:rPr>
                <w:b/>
              </w:rPr>
              <w:t>.</w:t>
            </w:r>
            <w:r w:rsidR="00F27F5A">
              <w:rPr>
                <w:b/>
              </w:rPr>
              <w:t>0</w:t>
            </w:r>
            <w:r>
              <w:rPr>
                <w:b/>
              </w:rPr>
              <w:t xml:space="preserve">0 </w:t>
            </w:r>
          </w:p>
        </w:tc>
        <w:tc>
          <w:tcPr>
            <w:tcW w:w="1415" w:type="dxa"/>
            <w:tcBorders>
              <w:top w:val="single" w:sz="3" w:space="0" w:color="000000"/>
              <w:left w:val="single" w:sz="3" w:space="0" w:color="000000"/>
              <w:bottom w:val="single" w:sz="3" w:space="0" w:color="000000"/>
              <w:right w:val="single" w:sz="3" w:space="0" w:color="000000"/>
            </w:tcBorders>
          </w:tcPr>
          <w:p w14:paraId="5E7AC31B" w14:textId="27285ADF" w:rsidR="00F846CC" w:rsidRDefault="008935E1">
            <w:pPr>
              <w:spacing w:after="0" w:line="259" w:lineRule="auto"/>
              <w:ind w:left="0" w:right="101" w:firstLine="0"/>
              <w:jc w:val="right"/>
            </w:pPr>
            <w:r>
              <w:rPr>
                <w:b/>
              </w:rPr>
              <w:t>£</w:t>
            </w:r>
            <w:r w:rsidR="00F27F5A">
              <w:rPr>
                <w:b/>
              </w:rPr>
              <w:t>100</w:t>
            </w:r>
            <w:r>
              <w:rPr>
                <w:b/>
              </w:rPr>
              <w:t>.</w:t>
            </w:r>
            <w:r w:rsidR="00F27F5A">
              <w:rPr>
                <w:b/>
              </w:rPr>
              <w:t>0</w:t>
            </w:r>
            <w:r>
              <w:rPr>
                <w:b/>
              </w:rPr>
              <w:t xml:space="preserve">0 </w:t>
            </w:r>
          </w:p>
        </w:tc>
      </w:tr>
      <w:tr w:rsidR="00F846CC" w14:paraId="7EB5F239" w14:textId="77777777">
        <w:trPr>
          <w:trHeight w:val="302"/>
        </w:trPr>
        <w:tc>
          <w:tcPr>
            <w:tcW w:w="10490" w:type="dxa"/>
            <w:gridSpan w:val="4"/>
            <w:tcBorders>
              <w:top w:val="single" w:sz="3" w:space="0" w:color="000000"/>
              <w:left w:val="single" w:sz="3" w:space="0" w:color="000000"/>
              <w:bottom w:val="single" w:sz="3" w:space="0" w:color="000000"/>
              <w:right w:val="single" w:sz="3" w:space="0" w:color="000000"/>
            </w:tcBorders>
            <w:shd w:val="clear" w:color="auto" w:fill="D9D9D9"/>
          </w:tcPr>
          <w:p w14:paraId="3FBADCD0" w14:textId="77777777" w:rsidR="00F846CC" w:rsidRDefault="008935E1">
            <w:pPr>
              <w:spacing w:after="0" w:line="259" w:lineRule="auto"/>
              <w:ind w:left="108" w:firstLine="0"/>
              <w:jc w:val="left"/>
            </w:pPr>
            <w:r>
              <w:rPr>
                <w:b/>
              </w:rPr>
              <w:t>Headstone and Monument Inscriptions</w:t>
            </w:r>
            <w:r>
              <w:t xml:space="preserve"> </w:t>
            </w:r>
          </w:p>
        </w:tc>
      </w:tr>
      <w:tr w:rsidR="00F846CC" w14:paraId="3235DCAC" w14:textId="77777777">
        <w:trPr>
          <w:trHeight w:val="1245"/>
        </w:trPr>
        <w:tc>
          <w:tcPr>
            <w:tcW w:w="2916" w:type="dxa"/>
            <w:tcBorders>
              <w:top w:val="single" w:sz="3" w:space="0" w:color="000000"/>
              <w:left w:val="single" w:sz="3" w:space="0" w:color="000000"/>
              <w:bottom w:val="single" w:sz="3" w:space="0" w:color="000000"/>
              <w:right w:val="single" w:sz="3" w:space="0" w:color="000000"/>
            </w:tcBorders>
          </w:tcPr>
          <w:p w14:paraId="251A6CAB" w14:textId="7F504649" w:rsidR="00F846CC" w:rsidRDefault="008935E1">
            <w:pPr>
              <w:spacing w:after="0" w:line="259" w:lineRule="auto"/>
              <w:ind w:left="108" w:right="37" w:firstLine="0"/>
              <w:jc w:val="left"/>
            </w:pPr>
            <w:r>
              <w:t xml:space="preserve">For the right to erect on a grave a headstone as specified in paragraph 10 </w:t>
            </w:r>
            <w:r w:rsidR="00F27F5A">
              <w:t>(following purchase of exclusive rights of burial)</w:t>
            </w:r>
          </w:p>
        </w:tc>
        <w:tc>
          <w:tcPr>
            <w:tcW w:w="4740" w:type="dxa"/>
            <w:tcBorders>
              <w:top w:val="single" w:sz="3" w:space="0" w:color="000000"/>
              <w:left w:val="single" w:sz="3" w:space="0" w:color="000000"/>
              <w:bottom w:val="single" w:sz="3" w:space="0" w:color="000000"/>
              <w:right w:val="single" w:sz="3" w:space="0" w:color="000000"/>
            </w:tcBorders>
          </w:tcPr>
          <w:p w14:paraId="01C7AE9F" w14:textId="77777777" w:rsidR="00F846CC" w:rsidRDefault="008935E1">
            <w:pPr>
              <w:spacing w:after="0" w:line="240" w:lineRule="auto"/>
              <w:ind w:left="108" w:firstLine="0"/>
              <w:jc w:val="left"/>
            </w:pPr>
            <w:r>
              <w:t xml:space="preserve">A headstone up to 3 inches (7.5cm) thick and not exceeding 3 feet (91cm/36”) in height from the ground line </w:t>
            </w:r>
          </w:p>
          <w:p w14:paraId="6482BCB6" w14:textId="77777777" w:rsidR="00F846CC" w:rsidRDefault="008935E1">
            <w:pPr>
              <w:spacing w:after="0" w:line="259" w:lineRule="auto"/>
              <w:ind w:left="108" w:firstLine="0"/>
              <w:jc w:val="left"/>
            </w:pPr>
            <w:r>
              <w:rPr>
                <w:i/>
              </w:rPr>
              <w:t xml:space="preserve"> </w:t>
            </w:r>
          </w:p>
        </w:tc>
        <w:tc>
          <w:tcPr>
            <w:tcW w:w="1419" w:type="dxa"/>
            <w:tcBorders>
              <w:top w:val="single" w:sz="3" w:space="0" w:color="000000"/>
              <w:left w:val="single" w:sz="3" w:space="0" w:color="000000"/>
              <w:bottom w:val="single" w:sz="3" w:space="0" w:color="000000"/>
              <w:right w:val="single" w:sz="3" w:space="0" w:color="000000"/>
            </w:tcBorders>
          </w:tcPr>
          <w:p w14:paraId="068E7FBE" w14:textId="69092F42" w:rsidR="00F846CC" w:rsidRDefault="008935E1">
            <w:pPr>
              <w:spacing w:after="0" w:line="259" w:lineRule="auto"/>
              <w:ind w:left="0" w:right="114" w:firstLine="0"/>
              <w:jc w:val="right"/>
            </w:pPr>
            <w:r>
              <w:rPr>
                <w:b/>
              </w:rPr>
              <w:t>£</w:t>
            </w:r>
            <w:r w:rsidR="00F27F5A">
              <w:rPr>
                <w:b/>
              </w:rPr>
              <w:t>50</w:t>
            </w:r>
            <w:r>
              <w:rPr>
                <w:b/>
              </w:rPr>
              <w:t>.</w:t>
            </w:r>
            <w:r w:rsidR="00F27F5A">
              <w:rPr>
                <w:b/>
              </w:rPr>
              <w:t>0</w:t>
            </w:r>
            <w:r>
              <w:rPr>
                <w:b/>
              </w:rPr>
              <w:t xml:space="preserve">0  </w:t>
            </w:r>
          </w:p>
        </w:tc>
        <w:tc>
          <w:tcPr>
            <w:tcW w:w="1415" w:type="dxa"/>
            <w:tcBorders>
              <w:top w:val="single" w:sz="3" w:space="0" w:color="000000"/>
              <w:left w:val="single" w:sz="3" w:space="0" w:color="000000"/>
              <w:bottom w:val="single" w:sz="3" w:space="0" w:color="000000"/>
              <w:right w:val="single" w:sz="3" w:space="0" w:color="000000"/>
            </w:tcBorders>
          </w:tcPr>
          <w:p w14:paraId="23C75C8A" w14:textId="7EADCA1B" w:rsidR="00F846CC" w:rsidRDefault="008935E1">
            <w:pPr>
              <w:tabs>
                <w:tab w:val="right" w:pos="1415"/>
              </w:tabs>
              <w:spacing w:after="0" w:line="259" w:lineRule="auto"/>
              <w:ind w:left="-4" w:firstLine="0"/>
              <w:jc w:val="left"/>
            </w:pPr>
            <w:r>
              <w:t xml:space="preserve"> </w:t>
            </w:r>
            <w:r>
              <w:tab/>
            </w:r>
            <w:r>
              <w:rPr>
                <w:b/>
              </w:rPr>
              <w:t>£</w:t>
            </w:r>
            <w:r w:rsidR="00B6225F">
              <w:rPr>
                <w:b/>
              </w:rPr>
              <w:t>5</w:t>
            </w:r>
            <w:r w:rsidR="00F27F5A">
              <w:rPr>
                <w:b/>
              </w:rPr>
              <w:t>0</w:t>
            </w:r>
            <w:r>
              <w:rPr>
                <w:b/>
              </w:rPr>
              <w:t>.</w:t>
            </w:r>
            <w:r w:rsidR="00F27F5A">
              <w:rPr>
                <w:b/>
              </w:rPr>
              <w:t>0</w:t>
            </w:r>
            <w:r>
              <w:rPr>
                <w:b/>
              </w:rPr>
              <w:t xml:space="preserve">0 </w:t>
            </w:r>
          </w:p>
        </w:tc>
      </w:tr>
      <w:tr w:rsidR="00F846CC" w14:paraId="66D0960E" w14:textId="77777777">
        <w:trPr>
          <w:trHeight w:val="1392"/>
        </w:trPr>
        <w:tc>
          <w:tcPr>
            <w:tcW w:w="2916" w:type="dxa"/>
            <w:tcBorders>
              <w:top w:val="single" w:sz="3" w:space="0" w:color="000000"/>
              <w:left w:val="single" w:sz="3" w:space="0" w:color="000000"/>
              <w:bottom w:val="single" w:sz="3" w:space="0" w:color="000000"/>
              <w:right w:val="single" w:sz="3" w:space="0" w:color="000000"/>
            </w:tcBorders>
          </w:tcPr>
          <w:p w14:paraId="575F7159" w14:textId="77777777" w:rsidR="00F846CC" w:rsidRDefault="008935E1">
            <w:pPr>
              <w:spacing w:line="238" w:lineRule="auto"/>
              <w:ind w:left="108" w:right="5" w:firstLine="0"/>
              <w:jc w:val="left"/>
            </w:pPr>
            <w:r>
              <w:t xml:space="preserve">For the right to erect on a grave a headstone as </w:t>
            </w:r>
          </w:p>
          <w:p w14:paraId="038C4C63" w14:textId="6BCAE848" w:rsidR="00F846CC" w:rsidRDefault="008935E1">
            <w:pPr>
              <w:spacing w:after="0" w:line="259" w:lineRule="auto"/>
              <w:ind w:left="108" w:firstLine="0"/>
              <w:jc w:val="left"/>
            </w:pPr>
            <w:r>
              <w:t xml:space="preserve">specified in paragraph 11 </w:t>
            </w:r>
            <w:r w:rsidR="00F27F5A">
              <w:t>(following purchase of exclusive rights of burial)</w:t>
            </w:r>
          </w:p>
          <w:p w14:paraId="385B1867" w14:textId="77777777" w:rsidR="00F846CC" w:rsidRDefault="008935E1">
            <w:pPr>
              <w:spacing w:after="0" w:line="259" w:lineRule="auto"/>
              <w:ind w:left="108" w:firstLine="0"/>
              <w:jc w:val="left"/>
            </w:pPr>
            <w:r>
              <w:t xml:space="preserve"> </w:t>
            </w:r>
          </w:p>
        </w:tc>
        <w:tc>
          <w:tcPr>
            <w:tcW w:w="4740" w:type="dxa"/>
            <w:tcBorders>
              <w:top w:val="single" w:sz="3" w:space="0" w:color="000000"/>
              <w:left w:val="single" w:sz="3" w:space="0" w:color="000000"/>
              <w:bottom w:val="single" w:sz="3" w:space="0" w:color="000000"/>
              <w:right w:val="single" w:sz="3" w:space="0" w:color="000000"/>
            </w:tcBorders>
          </w:tcPr>
          <w:p w14:paraId="19C4083A" w14:textId="77777777" w:rsidR="00F846CC" w:rsidRDefault="008935E1">
            <w:pPr>
              <w:spacing w:after="0" w:line="259" w:lineRule="auto"/>
              <w:ind w:left="108" w:firstLine="0"/>
              <w:jc w:val="left"/>
            </w:pPr>
            <w:r>
              <w:t xml:space="preserve">Memorials for interred cremated remains  </w:t>
            </w:r>
          </w:p>
          <w:p w14:paraId="107C66A0" w14:textId="77777777" w:rsidR="00F846CC" w:rsidRDefault="008935E1">
            <w:pPr>
              <w:spacing w:after="0" w:line="241" w:lineRule="auto"/>
              <w:ind w:left="108" w:firstLine="0"/>
              <w:jc w:val="left"/>
            </w:pPr>
            <w:r>
              <w:t xml:space="preserve">Black granite or York stone up to 12 inches (30cm) square, laid flush with the ground. A memorial or flower holder may be placed not to exceed 12 inches (30cm) in height.   </w:t>
            </w:r>
          </w:p>
          <w:p w14:paraId="0F79BB87" w14:textId="77777777" w:rsidR="00F846CC" w:rsidRDefault="008935E1">
            <w:pPr>
              <w:spacing w:after="0" w:line="259" w:lineRule="auto"/>
              <w:ind w:left="108"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14:paraId="4C1BF4BF" w14:textId="2F200AD0" w:rsidR="00F846CC" w:rsidRDefault="008935E1">
            <w:pPr>
              <w:spacing w:after="900" w:line="259" w:lineRule="auto"/>
              <w:ind w:left="0" w:right="109" w:firstLine="0"/>
              <w:jc w:val="right"/>
            </w:pPr>
            <w:r>
              <w:rPr>
                <w:b/>
              </w:rPr>
              <w:t>£</w:t>
            </w:r>
            <w:r w:rsidR="00F27F5A">
              <w:rPr>
                <w:b/>
              </w:rPr>
              <w:t>25</w:t>
            </w:r>
            <w:r>
              <w:rPr>
                <w:b/>
              </w:rPr>
              <w:t>.</w:t>
            </w:r>
            <w:r w:rsidR="00F27F5A">
              <w:rPr>
                <w:b/>
              </w:rPr>
              <w:t>0</w:t>
            </w:r>
            <w:r>
              <w:rPr>
                <w:b/>
              </w:rPr>
              <w:t>0</w:t>
            </w:r>
            <w:r>
              <w:t xml:space="preserve"> </w:t>
            </w:r>
          </w:p>
          <w:p w14:paraId="678920E5" w14:textId="77777777" w:rsidR="00F846CC" w:rsidRDefault="008935E1">
            <w:pPr>
              <w:spacing w:after="0" w:line="259" w:lineRule="auto"/>
              <w:ind w:left="-18" w:firstLine="0"/>
              <w:jc w:val="left"/>
            </w:pPr>
            <w:r>
              <w:t xml:space="preserve"> </w:t>
            </w:r>
          </w:p>
        </w:tc>
        <w:tc>
          <w:tcPr>
            <w:tcW w:w="1415" w:type="dxa"/>
            <w:tcBorders>
              <w:top w:val="single" w:sz="3" w:space="0" w:color="000000"/>
              <w:left w:val="single" w:sz="3" w:space="0" w:color="000000"/>
              <w:bottom w:val="single" w:sz="3" w:space="0" w:color="000000"/>
              <w:right w:val="single" w:sz="3" w:space="0" w:color="000000"/>
            </w:tcBorders>
          </w:tcPr>
          <w:p w14:paraId="12BFE569" w14:textId="7426090B" w:rsidR="00F846CC" w:rsidRDefault="008935E1">
            <w:pPr>
              <w:spacing w:after="0" w:line="259" w:lineRule="auto"/>
              <w:ind w:left="0" w:right="101" w:firstLine="0"/>
              <w:jc w:val="right"/>
            </w:pPr>
            <w:r>
              <w:rPr>
                <w:b/>
              </w:rPr>
              <w:t>£</w:t>
            </w:r>
            <w:r w:rsidR="00B6225F">
              <w:rPr>
                <w:b/>
              </w:rPr>
              <w:t>2</w:t>
            </w:r>
            <w:r w:rsidR="00F27F5A">
              <w:rPr>
                <w:b/>
              </w:rPr>
              <w:t>5</w:t>
            </w:r>
            <w:r>
              <w:rPr>
                <w:b/>
              </w:rPr>
              <w:t>.</w:t>
            </w:r>
            <w:r w:rsidR="00F27F5A">
              <w:rPr>
                <w:b/>
              </w:rPr>
              <w:t>0</w:t>
            </w:r>
            <w:r>
              <w:rPr>
                <w:b/>
              </w:rPr>
              <w:t xml:space="preserve">0 </w:t>
            </w:r>
          </w:p>
        </w:tc>
      </w:tr>
      <w:tr w:rsidR="00F846CC" w14:paraId="197C2D4B" w14:textId="77777777">
        <w:trPr>
          <w:trHeight w:val="1204"/>
        </w:trPr>
        <w:tc>
          <w:tcPr>
            <w:tcW w:w="2916" w:type="dxa"/>
            <w:tcBorders>
              <w:top w:val="single" w:sz="3" w:space="0" w:color="000000"/>
              <w:left w:val="single" w:sz="3" w:space="0" w:color="000000"/>
              <w:bottom w:val="single" w:sz="3" w:space="0" w:color="000000"/>
              <w:right w:val="single" w:sz="3" w:space="0" w:color="000000"/>
            </w:tcBorders>
          </w:tcPr>
          <w:p w14:paraId="6B1977AB" w14:textId="138DB17F" w:rsidR="00F846CC" w:rsidRDefault="008935E1">
            <w:pPr>
              <w:spacing w:after="0" w:line="259" w:lineRule="auto"/>
              <w:ind w:left="108" w:firstLine="0"/>
              <w:jc w:val="left"/>
            </w:pPr>
            <w:r>
              <w:t xml:space="preserve"> </w:t>
            </w:r>
            <w:r w:rsidR="00B6225F">
              <w:t>Once area is confirmed</w:t>
            </w:r>
          </w:p>
        </w:tc>
        <w:tc>
          <w:tcPr>
            <w:tcW w:w="4740" w:type="dxa"/>
            <w:tcBorders>
              <w:top w:val="single" w:sz="3" w:space="0" w:color="000000"/>
              <w:left w:val="single" w:sz="3" w:space="0" w:color="000000"/>
              <w:bottom w:val="single" w:sz="3" w:space="0" w:color="000000"/>
              <w:right w:val="single" w:sz="3" w:space="0" w:color="000000"/>
            </w:tcBorders>
          </w:tcPr>
          <w:p w14:paraId="4B10BA21" w14:textId="6983678E" w:rsidR="00F846CC" w:rsidRDefault="008935E1">
            <w:pPr>
              <w:spacing w:after="0" w:line="259" w:lineRule="auto"/>
              <w:ind w:left="108" w:firstLine="0"/>
              <w:jc w:val="left"/>
            </w:pPr>
            <w:r>
              <w:t xml:space="preserve">Plaque  </w:t>
            </w:r>
          </w:p>
          <w:p w14:paraId="5BC16A1D" w14:textId="77777777" w:rsidR="00F846CC" w:rsidRDefault="008935E1">
            <w:pPr>
              <w:spacing w:after="0" w:line="240" w:lineRule="auto"/>
              <w:ind w:left="108" w:right="21" w:firstLine="0"/>
              <w:jc w:val="left"/>
            </w:pPr>
            <w:r>
              <w:t xml:space="preserve">6” x 3” (150mm x 75mm/15cm x 7.5cm) or scattered ashes area (design approved by parish council) </w:t>
            </w:r>
          </w:p>
          <w:p w14:paraId="2610CA7B" w14:textId="77777777" w:rsidR="00F846CC" w:rsidRDefault="008935E1">
            <w:pPr>
              <w:spacing w:after="0" w:line="259" w:lineRule="auto"/>
              <w:ind w:left="108"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14:paraId="6D349265" w14:textId="5AD3FFBB" w:rsidR="00F846CC" w:rsidRDefault="008935E1">
            <w:pPr>
              <w:spacing w:after="0" w:line="259" w:lineRule="auto"/>
              <w:ind w:left="0" w:right="109" w:firstLine="0"/>
              <w:jc w:val="right"/>
            </w:pPr>
            <w:r>
              <w:rPr>
                <w:b/>
              </w:rPr>
              <w:t>£</w:t>
            </w:r>
            <w:r w:rsidR="00B6225F">
              <w:rPr>
                <w:b/>
              </w:rPr>
              <w:t>15</w:t>
            </w:r>
            <w:r>
              <w:rPr>
                <w:b/>
              </w:rPr>
              <w:t>.</w:t>
            </w:r>
            <w:r w:rsidR="00B6225F">
              <w:rPr>
                <w:b/>
              </w:rPr>
              <w:t>00</w:t>
            </w:r>
            <w:r>
              <w:t xml:space="preserve"> </w:t>
            </w:r>
          </w:p>
        </w:tc>
        <w:tc>
          <w:tcPr>
            <w:tcW w:w="1415" w:type="dxa"/>
            <w:tcBorders>
              <w:top w:val="single" w:sz="3" w:space="0" w:color="000000"/>
              <w:left w:val="single" w:sz="3" w:space="0" w:color="000000"/>
              <w:bottom w:val="single" w:sz="3" w:space="0" w:color="000000"/>
              <w:right w:val="single" w:sz="3" w:space="0" w:color="000000"/>
            </w:tcBorders>
          </w:tcPr>
          <w:p w14:paraId="14E111FF" w14:textId="6C8F510B" w:rsidR="00F846CC" w:rsidRDefault="008935E1">
            <w:pPr>
              <w:spacing w:after="0" w:line="259" w:lineRule="auto"/>
              <w:ind w:left="0" w:right="100" w:firstLine="0"/>
              <w:jc w:val="right"/>
            </w:pPr>
            <w:r>
              <w:rPr>
                <w:b/>
              </w:rPr>
              <w:t>£</w:t>
            </w:r>
            <w:r w:rsidR="00B6225F">
              <w:rPr>
                <w:b/>
              </w:rPr>
              <w:t>15</w:t>
            </w:r>
            <w:r>
              <w:rPr>
                <w:b/>
              </w:rPr>
              <w:t>.</w:t>
            </w:r>
            <w:r w:rsidR="00B6225F">
              <w:rPr>
                <w:b/>
              </w:rPr>
              <w:t>0</w:t>
            </w:r>
            <w:r>
              <w:rPr>
                <w:b/>
              </w:rPr>
              <w:t xml:space="preserve">0 </w:t>
            </w:r>
          </w:p>
        </w:tc>
      </w:tr>
      <w:tr w:rsidR="00F846CC" w14:paraId="69C8134C" w14:textId="77777777">
        <w:trPr>
          <w:trHeight w:val="1160"/>
        </w:trPr>
        <w:tc>
          <w:tcPr>
            <w:tcW w:w="2916" w:type="dxa"/>
            <w:tcBorders>
              <w:top w:val="single" w:sz="3" w:space="0" w:color="000000"/>
              <w:left w:val="single" w:sz="3" w:space="0" w:color="000000"/>
              <w:bottom w:val="single" w:sz="3" w:space="0" w:color="000000"/>
              <w:right w:val="single" w:sz="3" w:space="0" w:color="000000"/>
            </w:tcBorders>
          </w:tcPr>
          <w:p w14:paraId="4BE25EED" w14:textId="77777777" w:rsidR="00F846CC" w:rsidRDefault="008935E1">
            <w:pPr>
              <w:spacing w:after="0" w:line="259" w:lineRule="auto"/>
              <w:ind w:left="108" w:firstLine="0"/>
              <w:jc w:val="left"/>
            </w:pPr>
            <w:r>
              <w:t xml:space="preserve"> </w:t>
            </w:r>
          </w:p>
        </w:tc>
        <w:tc>
          <w:tcPr>
            <w:tcW w:w="4740" w:type="dxa"/>
            <w:tcBorders>
              <w:top w:val="single" w:sz="3" w:space="0" w:color="000000"/>
              <w:left w:val="single" w:sz="3" w:space="0" w:color="000000"/>
              <w:bottom w:val="single" w:sz="3" w:space="0" w:color="000000"/>
              <w:right w:val="single" w:sz="3" w:space="0" w:color="000000"/>
            </w:tcBorders>
          </w:tcPr>
          <w:p w14:paraId="46608B48" w14:textId="77777777" w:rsidR="00F846CC" w:rsidRDefault="008935E1">
            <w:pPr>
              <w:spacing w:after="21" w:line="239" w:lineRule="auto"/>
              <w:ind w:left="108" w:right="383" w:firstLine="0"/>
              <w:jc w:val="left"/>
            </w:pPr>
            <w:r>
              <w:t>Additional Inscription on existing memorial  (</w:t>
            </w:r>
            <w:r>
              <w:rPr>
                <w:i/>
              </w:rPr>
              <w:t xml:space="preserve">All memorials are subject to Parish Council approval.  Walled graves, kerbs or grave edging are not allowed (see para 9)) </w:t>
            </w:r>
          </w:p>
          <w:p w14:paraId="00CC1331" w14:textId="77777777" w:rsidR="00F846CC" w:rsidRDefault="008935E1">
            <w:pPr>
              <w:spacing w:after="0" w:line="259" w:lineRule="auto"/>
              <w:ind w:left="108" w:firstLine="0"/>
              <w:jc w:val="left"/>
            </w:pPr>
            <w:r>
              <w:t xml:space="preserve"> </w:t>
            </w:r>
            <w:r>
              <w:tab/>
              <w:t xml:space="preserve"> </w:t>
            </w:r>
          </w:p>
        </w:tc>
        <w:tc>
          <w:tcPr>
            <w:tcW w:w="1419" w:type="dxa"/>
            <w:tcBorders>
              <w:top w:val="single" w:sz="3" w:space="0" w:color="000000"/>
              <w:left w:val="single" w:sz="3" w:space="0" w:color="000000"/>
              <w:bottom w:val="single" w:sz="3" w:space="0" w:color="000000"/>
              <w:right w:val="single" w:sz="3" w:space="0" w:color="000000"/>
            </w:tcBorders>
          </w:tcPr>
          <w:p w14:paraId="3008DD99" w14:textId="18790008" w:rsidR="00F846CC" w:rsidRDefault="008935E1">
            <w:pPr>
              <w:spacing w:after="0" w:line="259" w:lineRule="auto"/>
              <w:ind w:left="0" w:right="109" w:firstLine="0"/>
              <w:jc w:val="right"/>
            </w:pPr>
            <w:r>
              <w:rPr>
                <w:b/>
              </w:rPr>
              <w:t>£</w:t>
            </w:r>
            <w:r w:rsidR="00F27F5A">
              <w:rPr>
                <w:b/>
              </w:rPr>
              <w:t>25</w:t>
            </w:r>
            <w:r>
              <w:rPr>
                <w:b/>
              </w:rPr>
              <w:t>.</w:t>
            </w:r>
            <w:r w:rsidR="00F27F5A">
              <w:rPr>
                <w:b/>
              </w:rPr>
              <w:t>0</w:t>
            </w:r>
            <w:r>
              <w:rPr>
                <w:b/>
              </w:rPr>
              <w:t>0</w:t>
            </w:r>
            <w:r>
              <w:t xml:space="preserve"> </w:t>
            </w:r>
          </w:p>
        </w:tc>
        <w:tc>
          <w:tcPr>
            <w:tcW w:w="1415" w:type="dxa"/>
            <w:tcBorders>
              <w:top w:val="single" w:sz="3" w:space="0" w:color="000000"/>
              <w:left w:val="single" w:sz="3" w:space="0" w:color="000000"/>
              <w:bottom w:val="single" w:sz="3" w:space="0" w:color="000000"/>
              <w:right w:val="single" w:sz="3" w:space="0" w:color="000000"/>
            </w:tcBorders>
          </w:tcPr>
          <w:p w14:paraId="5F2A0329" w14:textId="66974A26" w:rsidR="00F846CC" w:rsidRDefault="008935E1">
            <w:pPr>
              <w:spacing w:after="0" w:line="259" w:lineRule="auto"/>
              <w:ind w:left="0" w:right="100" w:firstLine="0"/>
              <w:jc w:val="right"/>
            </w:pPr>
            <w:r>
              <w:rPr>
                <w:b/>
              </w:rPr>
              <w:t>£</w:t>
            </w:r>
            <w:r w:rsidR="00F27F5A">
              <w:rPr>
                <w:b/>
              </w:rPr>
              <w:t>25</w:t>
            </w:r>
            <w:r>
              <w:rPr>
                <w:b/>
              </w:rPr>
              <w:t>.</w:t>
            </w:r>
            <w:r w:rsidR="00F27F5A">
              <w:rPr>
                <w:b/>
              </w:rPr>
              <w:t>0</w:t>
            </w:r>
            <w:r>
              <w:rPr>
                <w:b/>
              </w:rPr>
              <w:t xml:space="preserve">0 </w:t>
            </w:r>
          </w:p>
        </w:tc>
      </w:tr>
      <w:tr w:rsidR="00F846CC" w14:paraId="77DDB8A1" w14:textId="77777777">
        <w:trPr>
          <w:trHeight w:val="1161"/>
        </w:trPr>
        <w:tc>
          <w:tcPr>
            <w:tcW w:w="2916" w:type="dxa"/>
            <w:tcBorders>
              <w:top w:val="single" w:sz="3" w:space="0" w:color="000000"/>
              <w:left w:val="single" w:sz="3" w:space="0" w:color="000000"/>
              <w:bottom w:val="single" w:sz="3" w:space="0" w:color="000000"/>
              <w:right w:val="single" w:sz="3" w:space="0" w:color="000000"/>
            </w:tcBorders>
          </w:tcPr>
          <w:p w14:paraId="3B993336" w14:textId="77777777" w:rsidR="00F846CC" w:rsidRDefault="008935E1">
            <w:pPr>
              <w:spacing w:after="0" w:line="259" w:lineRule="auto"/>
              <w:ind w:left="108" w:firstLine="0"/>
              <w:jc w:val="left"/>
            </w:pPr>
            <w:r>
              <w:t xml:space="preserve"> </w:t>
            </w:r>
          </w:p>
        </w:tc>
        <w:tc>
          <w:tcPr>
            <w:tcW w:w="4740" w:type="dxa"/>
            <w:tcBorders>
              <w:top w:val="single" w:sz="3" w:space="0" w:color="000000"/>
              <w:left w:val="single" w:sz="3" w:space="0" w:color="000000"/>
              <w:bottom w:val="single" w:sz="3" w:space="0" w:color="000000"/>
              <w:right w:val="single" w:sz="3" w:space="0" w:color="000000"/>
            </w:tcBorders>
          </w:tcPr>
          <w:p w14:paraId="7F4E67F8" w14:textId="77777777" w:rsidR="00F846CC" w:rsidRDefault="008935E1">
            <w:pPr>
              <w:spacing w:after="0" w:line="259" w:lineRule="auto"/>
              <w:ind w:left="108" w:firstLine="0"/>
              <w:jc w:val="left"/>
            </w:pPr>
            <w:r>
              <w:t xml:space="preserve">Replacement headstone/memorial </w:t>
            </w:r>
          </w:p>
          <w:p w14:paraId="7DF78EA0" w14:textId="77777777" w:rsidR="00F846CC" w:rsidRDefault="008935E1">
            <w:pPr>
              <w:spacing w:after="0" w:line="242" w:lineRule="auto"/>
              <w:ind w:left="108" w:firstLine="0"/>
              <w:jc w:val="left"/>
            </w:pPr>
            <w:r>
              <w:t>(</w:t>
            </w:r>
            <w:r>
              <w:rPr>
                <w:i/>
              </w:rPr>
              <w:t xml:space="preserve">All memorials are subject to Parish Council approval) </w:t>
            </w:r>
          </w:p>
          <w:p w14:paraId="1D2781F2" w14:textId="77777777" w:rsidR="00F846CC" w:rsidRDefault="008935E1">
            <w:pPr>
              <w:spacing w:after="0" w:line="259" w:lineRule="auto"/>
              <w:ind w:left="108" w:firstLine="0"/>
              <w:jc w:val="left"/>
            </w:pPr>
            <w:r>
              <w:t xml:space="preserve"> </w:t>
            </w:r>
          </w:p>
          <w:p w14:paraId="0FB0D119" w14:textId="77777777" w:rsidR="00F846CC" w:rsidRDefault="008935E1">
            <w:pPr>
              <w:spacing w:after="0" w:line="259" w:lineRule="auto"/>
              <w:ind w:left="108"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14:paraId="0D5257B2" w14:textId="38E63599" w:rsidR="00F846CC" w:rsidRDefault="008935E1">
            <w:pPr>
              <w:spacing w:after="0" w:line="259" w:lineRule="auto"/>
              <w:ind w:left="0" w:right="109" w:firstLine="0"/>
              <w:jc w:val="right"/>
            </w:pPr>
            <w:r>
              <w:rPr>
                <w:b/>
              </w:rPr>
              <w:t>£</w:t>
            </w:r>
            <w:r w:rsidR="00B6225F">
              <w:rPr>
                <w:b/>
              </w:rPr>
              <w:t>50</w:t>
            </w:r>
            <w:r>
              <w:rPr>
                <w:b/>
              </w:rPr>
              <w:t xml:space="preserve">.00 </w:t>
            </w:r>
          </w:p>
        </w:tc>
        <w:tc>
          <w:tcPr>
            <w:tcW w:w="1415" w:type="dxa"/>
            <w:tcBorders>
              <w:top w:val="single" w:sz="3" w:space="0" w:color="000000"/>
              <w:left w:val="single" w:sz="3" w:space="0" w:color="000000"/>
              <w:bottom w:val="single" w:sz="3" w:space="0" w:color="000000"/>
              <w:right w:val="single" w:sz="3" w:space="0" w:color="000000"/>
            </w:tcBorders>
          </w:tcPr>
          <w:p w14:paraId="2AFAF034" w14:textId="73926863" w:rsidR="00F846CC" w:rsidRDefault="008935E1">
            <w:pPr>
              <w:spacing w:after="0" w:line="259" w:lineRule="auto"/>
              <w:ind w:left="0" w:right="100" w:firstLine="0"/>
              <w:jc w:val="right"/>
            </w:pPr>
            <w:r>
              <w:rPr>
                <w:b/>
              </w:rPr>
              <w:t>£</w:t>
            </w:r>
            <w:r w:rsidR="00F27F5A">
              <w:rPr>
                <w:b/>
              </w:rPr>
              <w:t>5</w:t>
            </w:r>
            <w:r w:rsidR="00B6225F">
              <w:rPr>
                <w:b/>
              </w:rPr>
              <w:t>0</w:t>
            </w:r>
            <w:r>
              <w:rPr>
                <w:b/>
              </w:rPr>
              <w:t xml:space="preserve">.00 </w:t>
            </w:r>
          </w:p>
        </w:tc>
      </w:tr>
    </w:tbl>
    <w:p w14:paraId="1000EC1B" w14:textId="77777777" w:rsidR="00F846CC" w:rsidRDefault="008935E1">
      <w:pPr>
        <w:spacing w:after="0" w:line="259" w:lineRule="auto"/>
        <w:ind w:left="0" w:right="63" w:firstLine="0"/>
        <w:jc w:val="right"/>
      </w:pPr>
      <w:r>
        <w:rPr>
          <w:b/>
        </w:rPr>
        <w:t xml:space="preserve">*Fees do not include grave diggers charges </w:t>
      </w:r>
    </w:p>
    <w:p w14:paraId="410EDF16" w14:textId="0B037ED4" w:rsidR="00F846CC" w:rsidRDefault="008935E1" w:rsidP="00B6225F">
      <w:pPr>
        <w:spacing w:after="0" w:line="259" w:lineRule="auto"/>
        <w:ind w:left="0" w:firstLine="0"/>
        <w:jc w:val="left"/>
      </w:pPr>
      <w:r>
        <w:rPr>
          <w:b/>
          <w:color w:val="FF0000"/>
        </w:rPr>
        <w:t xml:space="preserve"> </w:t>
      </w:r>
    </w:p>
    <w:p w14:paraId="729126E1" w14:textId="77777777" w:rsidR="00F846CC" w:rsidRDefault="008935E1">
      <w:pPr>
        <w:spacing w:after="0" w:line="259" w:lineRule="auto"/>
        <w:ind w:left="0" w:firstLine="0"/>
        <w:jc w:val="left"/>
        <w:rPr>
          <w:b/>
        </w:rPr>
      </w:pPr>
      <w:r>
        <w:rPr>
          <w:b/>
        </w:rPr>
        <w:t xml:space="preserve"> </w:t>
      </w:r>
    </w:p>
    <w:p w14:paraId="01D47525" w14:textId="77777777" w:rsidR="009F0AB4" w:rsidRDefault="009F0AB4">
      <w:pPr>
        <w:spacing w:after="0" w:line="259" w:lineRule="auto"/>
        <w:ind w:left="0" w:firstLine="0"/>
        <w:jc w:val="left"/>
      </w:pPr>
    </w:p>
    <w:p w14:paraId="458D886A" w14:textId="7C37617D" w:rsidR="00F846CC" w:rsidRDefault="008935E1">
      <w:pPr>
        <w:pStyle w:val="Heading1"/>
        <w:tabs>
          <w:tab w:val="center" w:pos="2881"/>
          <w:tab w:val="center" w:pos="3601"/>
          <w:tab w:val="center" w:pos="4322"/>
          <w:tab w:val="center" w:pos="6599"/>
        </w:tabs>
        <w:spacing w:after="37"/>
        <w:ind w:left="-15" w:right="0" w:firstLine="0"/>
      </w:pPr>
      <w:r>
        <w:lastRenderedPageBreak/>
        <w:t xml:space="preserve">Current Table of Fees   </w:t>
      </w:r>
      <w:r>
        <w:tab/>
        <w:t xml:space="preserve"> </w:t>
      </w:r>
      <w:r>
        <w:tab/>
        <w:t xml:space="preserve"> </w:t>
      </w:r>
      <w:r>
        <w:tab/>
        <w:t xml:space="preserve"> </w:t>
      </w:r>
      <w:r>
        <w:tab/>
        <w:t xml:space="preserve">Date Effective: </w:t>
      </w:r>
      <w:r w:rsidR="00B6225F">
        <w:t>1</w:t>
      </w:r>
      <w:r w:rsidR="00B6225F" w:rsidRPr="00B6225F">
        <w:rPr>
          <w:vertAlign w:val="superscript"/>
        </w:rPr>
        <w:t>st</w:t>
      </w:r>
      <w:r>
        <w:t xml:space="preserve"> </w:t>
      </w:r>
      <w:r w:rsidR="00B6225F">
        <w:t>October</w:t>
      </w:r>
      <w:r>
        <w:t xml:space="preserve"> 202</w:t>
      </w:r>
      <w:r w:rsidR="00B6225F">
        <w:t>2</w:t>
      </w:r>
      <w:r>
        <w:rPr>
          <w:b w:val="0"/>
        </w:rPr>
        <w:t xml:space="preserve"> </w:t>
      </w:r>
    </w:p>
    <w:p w14:paraId="61B71BF4" w14:textId="77777777" w:rsidR="00F846CC" w:rsidRDefault="008935E1">
      <w:pPr>
        <w:spacing w:after="0" w:line="259" w:lineRule="auto"/>
        <w:ind w:left="0" w:firstLine="0"/>
        <w:jc w:val="left"/>
      </w:pPr>
      <w:r>
        <w:rPr>
          <w:rFonts w:ascii="Times New Roman" w:eastAsia="Times New Roman" w:hAnsi="Times New Roman" w:cs="Times New Roman"/>
          <w:sz w:val="24"/>
        </w:rPr>
        <w:t xml:space="preserve"> </w:t>
      </w:r>
    </w:p>
    <w:tbl>
      <w:tblPr>
        <w:tblStyle w:val="TableGrid"/>
        <w:tblW w:w="10490" w:type="dxa"/>
        <w:tblInd w:w="-708" w:type="dxa"/>
        <w:tblCellMar>
          <w:top w:w="47" w:type="dxa"/>
          <w:left w:w="108" w:type="dxa"/>
        </w:tblCellMar>
        <w:tblLook w:val="04A0" w:firstRow="1" w:lastRow="0" w:firstColumn="1" w:lastColumn="0" w:noHBand="0" w:noVBand="1"/>
      </w:tblPr>
      <w:tblGrid>
        <w:gridCol w:w="2907"/>
        <w:gridCol w:w="4719"/>
        <w:gridCol w:w="1417"/>
        <w:gridCol w:w="1447"/>
      </w:tblGrid>
      <w:tr w:rsidR="00F846CC" w14:paraId="68A12B8C" w14:textId="77777777" w:rsidTr="00B6225F">
        <w:trPr>
          <w:trHeight w:val="1340"/>
        </w:trPr>
        <w:tc>
          <w:tcPr>
            <w:tcW w:w="2907" w:type="dxa"/>
            <w:tcBorders>
              <w:top w:val="single" w:sz="3" w:space="0" w:color="000000"/>
              <w:left w:val="single" w:sz="3" w:space="0" w:color="000000"/>
              <w:bottom w:val="single" w:sz="3" w:space="0" w:color="000000"/>
              <w:right w:val="single" w:sz="3" w:space="0" w:color="000000"/>
            </w:tcBorders>
            <w:shd w:val="clear" w:color="auto" w:fill="D9D9D9"/>
          </w:tcPr>
          <w:p w14:paraId="48B84A7D" w14:textId="77777777" w:rsidR="00F846CC" w:rsidRDefault="008935E1">
            <w:pPr>
              <w:spacing w:after="0" w:line="259" w:lineRule="auto"/>
              <w:ind w:left="0" w:firstLine="0"/>
              <w:jc w:val="left"/>
            </w:pPr>
            <w:r>
              <w:rPr>
                <w:b/>
              </w:rPr>
              <w:t xml:space="preserve">Activity </w:t>
            </w:r>
          </w:p>
        </w:tc>
        <w:tc>
          <w:tcPr>
            <w:tcW w:w="4719" w:type="dxa"/>
            <w:tcBorders>
              <w:top w:val="single" w:sz="3" w:space="0" w:color="000000"/>
              <w:left w:val="single" w:sz="3" w:space="0" w:color="000000"/>
              <w:bottom w:val="single" w:sz="3" w:space="0" w:color="000000"/>
              <w:right w:val="single" w:sz="3" w:space="0" w:color="000000"/>
            </w:tcBorders>
            <w:shd w:val="clear" w:color="auto" w:fill="D9D9D9"/>
          </w:tcPr>
          <w:p w14:paraId="610E77FF" w14:textId="77777777" w:rsidR="00F846CC" w:rsidRDefault="008935E1">
            <w:pPr>
              <w:spacing w:after="0" w:line="259" w:lineRule="auto"/>
              <w:ind w:left="1" w:firstLine="0"/>
              <w:jc w:val="left"/>
            </w:pPr>
            <w:r>
              <w:rPr>
                <w:b/>
              </w:rPr>
              <w:t xml:space="preserve">Basis </w:t>
            </w:r>
          </w:p>
        </w:tc>
        <w:tc>
          <w:tcPr>
            <w:tcW w:w="1417" w:type="dxa"/>
            <w:tcBorders>
              <w:top w:val="single" w:sz="3" w:space="0" w:color="000000"/>
              <w:left w:val="single" w:sz="3" w:space="0" w:color="000000"/>
              <w:bottom w:val="single" w:sz="3" w:space="0" w:color="000000"/>
              <w:right w:val="single" w:sz="3" w:space="0" w:color="000000"/>
            </w:tcBorders>
            <w:shd w:val="clear" w:color="auto" w:fill="D9D9D9"/>
          </w:tcPr>
          <w:p w14:paraId="031E62A2" w14:textId="77777777" w:rsidR="00F846CC" w:rsidRDefault="008935E1">
            <w:pPr>
              <w:spacing w:after="0" w:line="259" w:lineRule="auto"/>
              <w:ind w:left="0" w:right="110" w:firstLine="0"/>
              <w:jc w:val="right"/>
            </w:pPr>
            <w:r>
              <w:rPr>
                <w:b/>
              </w:rPr>
              <w:t xml:space="preserve">Resident </w:t>
            </w:r>
          </w:p>
          <w:p w14:paraId="3FBA9108" w14:textId="77777777" w:rsidR="00F846CC" w:rsidRDefault="008935E1">
            <w:pPr>
              <w:spacing w:after="0" w:line="259" w:lineRule="auto"/>
              <w:ind w:left="0" w:right="109" w:firstLine="0"/>
              <w:jc w:val="right"/>
            </w:pPr>
            <w:r>
              <w:rPr>
                <w:b/>
              </w:rPr>
              <w:t xml:space="preserve">Fees </w:t>
            </w:r>
          </w:p>
        </w:tc>
        <w:tc>
          <w:tcPr>
            <w:tcW w:w="1447" w:type="dxa"/>
            <w:tcBorders>
              <w:top w:val="single" w:sz="3" w:space="0" w:color="000000"/>
              <w:left w:val="single" w:sz="3" w:space="0" w:color="000000"/>
              <w:bottom w:val="single" w:sz="3" w:space="0" w:color="000000"/>
              <w:right w:val="single" w:sz="3" w:space="0" w:color="000000"/>
            </w:tcBorders>
            <w:shd w:val="clear" w:color="auto" w:fill="D9D9D9"/>
          </w:tcPr>
          <w:p w14:paraId="6C0CF5C2" w14:textId="77777777" w:rsidR="00B6225F" w:rsidRDefault="008935E1" w:rsidP="00B6225F">
            <w:pPr>
              <w:spacing w:after="0" w:line="259" w:lineRule="auto"/>
              <w:ind w:left="0" w:right="105" w:firstLine="0"/>
              <w:rPr>
                <w:b/>
              </w:rPr>
            </w:pPr>
            <w:proofErr w:type="spellStart"/>
            <w:r>
              <w:rPr>
                <w:b/>
              </w:rPr>
              <w:t>NonResident</w:t>
            </w:r>
            <w:proofErr w:type="spellEnd"/>
            <w:r>
              <w:rPr>
                <w:b/>
              </w:rPr>
              <w:t xml:space="preserve"> Fee</w:t>
            </w:r>
            <w:r w:rsidR="00B6225F">
              <w:rPr>
                <w:b/>
              </w:rPr>
              <w:t>s</w:t>
            </w:r>
            <w:r>
              <w:rPr>
                <w:b/>
              </w:rPr>
              <w:t xml:space="preserve"> </w:t>
            </w:r>
          </w:p>
          <w:p w14:paraId="7C44709D" w14:textId="467F9EB7" w:rsidR="00F846CC" w:rsidRDefault="008935E1" w:rsidP="00B6225F">
            <w:pPr>
              <w:spacing w:after="0" w:line="259" w:lineRule="auto"/>
              <w:ind w:left="0" w:right="105" w:firstLine="0"/>
            </w:pPr>
            <w:r>
              <w:rPr>
                <w:b/>
                <w:i/>
                <w:sz w:val="18"/>
              </w:rPr>
              <w:t>(once</w:t>
            </w:r>
            <w:r w:rsidR="00B6225F">
              <w:rPr>
                <w:b/>
                <w:i/>
                <w:sz w:val="18"/>
              </w:rPr>
              <w:t xml:space="preserve"> </w:t>
            </w:r>
            <w:r>
              <w:rPr>
                <w:b/>
                <w:i/>
                <w:sz w:val="18"/>
              </w:rPr>
              <w:t>eligibilit</w:t>
            </w:r>
            <w:r w:rsidR="00B6225F">
              <w:rPr>
                <w:b/>
                <w:i/>
                <w:sz w:val="18"/>
              </w:rPr>
              <w:t>y</w:t>
            </w:r>
            <w:r>
              <w:rPr>
                <w:b/>
                <w:i/>
                <w:sz w:val="18"/>
              </w:rPr>
              <w:t xml:space="preserve"> confirmed</w:t>
            </w:r>
            <w:r>
              <w:rPr>
                <w:b/>
                <w:i/>
              </w:rPr>
              <w:t>)</w:t>
            </w:r>
            <w:r>
              <w:rPr>
                <w:b/>
              </w:rPr>
              <w:t xml:space="preserve">  </w:t>
            </w:r>
          </w:p>
        </w:tc>
      </w:tr>
      <w:tr w:rsidR="00F846CC" w14:paraId="0FF2F672" w14:textId="77777777" w:rsidTr="00B6225F">
        <w:trPr>
          <w:trHeight w:val="581"/>
        </w:trPr>
        <w:tc>
          <w:tcPr>
            <w:tcW w:w="2907" w:type="dxa"/>
            <w:tcBorders>
              <w:top w:val="single" w:sz="3" w:space="0" w:color="000000"/>
              <w:left w:val="single" w:sz="3" w:space="0" w:color="000000"/>
              <w:bottom w:val="single" w:sz="3" w:space="0" w:color="000000"/>
              <w:right w:val="single" w:sz="3" w:space="0" w:color="000000"/>
            </w:tcBorders>
          </w:tcPr>
          <w:p w14:paraId="0A108516" w14:textId="77777777" w:rsidR="00F846CC" w:rsidRDefault="008935E1">
            <w:pPr>
              <w:spacing w:after="0" w:line="259" w:lineRule="auto"/>
              <w:ind w:left="0" w:firstLine="0"/>
              <w:jc w:val="left"/>
            </w:pPr>
            <w:r>
              <w:rPr>
                <w:b/>
              </w:rPr>
              <w:t xml:space="preserve">Transfer to Exclusive Right of Burial </w:t>
            </w:r>
          </w:p>
        </w:tc>
        <w:tc>
          <w:tcPr>
            <w:tcW w:w="4719" w:type="dxa"/>
            <w:tcBorders>
              <w:top w:val="single" w:sz="3" w:space="0" w:color="000000"/>
              <w:left w:val="single" w:sz="3" w:space="0" w:color="000000"/>
              <w:bottom w:val="single" w:sz="3" w:space="0" w:color="000000"/>
              <w:right w:val="single" w:sz="3" w:space="0" w:color="000000"/>
            </w:tcBorders>
          </w:tcPr>
          <w:p w14:paraId="36CE4DB2" w14:textId="77777777" w:rsidR="00F846CC" w:rsidRDefault="008935E1">
            <w:pPr>
              <w:spacing w:after="0" w:line="259" w:lineRule="auto"/>
              <w:ind w:left="1" w:firstLine="0"/>
              <w:jc w:val="left"/>
            </w:pPr>
            <w:r>
              <w:rPr>
                <w:i/>
              </w:rPr>
              <w:t xml:space="preserve">Transfer of burial rights from one purchaser to another eligible purchaser. </w:t>
            </w:r>
          </w:p>
        </w:tc>
        <w:tc>
          <w:tcPr>
            <w:tcW w:w="1417" w:type="dxa"/>
            <w:tcBorders>
              <w:top w:val="single" w:sz="3" w:space="0" w:color="000000"/>
              <w:left w:val="single" w:sz="3" w:space="0" w:color="000000"/>
              <w:bottom w:val="single" w:sz="3" w:space="0" w:color="000000"/>
              <w:right w:val="single" w:sz="3" w:space="0" w:color="000000"/>
            </w:tcBorders>
          </w:tcPr>
          <w:p w14:paraId="2387820D" w14:textId="77777777" w:rsidR="00F846CC" w:rsidRDefault="008935E1">
            <w:pPr>
              <w:spacing w:after="0" w:line="259" w:lineRule="auto"/>
              <w:ind w:left="0" w:right="109" w:firstLine="0"/>
              <w:jc w:val="right"/>
            </w:pPr>
            <w:r>
              <w:rPr>
                <w:b/>
              </w:rPr>
              <w:t xml:space="preserve">£82.50 </w:t>
            </w:r>
          </w:p>
        </w:tc>
        <w:tc>
          <w:tcPr>
            <w:tcW w:w="1447" w:type="dxa"/>
            <w:tcBorders>
              <w:top w:val="single" w:sz="3" w:space="0" w:color="000000"/>
              <w:left w:val="single" w:sz="3" w:space="0" w:color="000000"/>
              <w:bottom w:val="single" w:sz="3" w:space="0" w:color="000000"/>
              <w:right w:val="single" w:sz="3" w:space="0" w:color="000000"/>
            </w:tcBorders>
          </w:tcPr>
          <w:p w14:paraId="20950524" w14:textId="77777777" w:rsidR="00F846CC" w:rsidRDefault="008935E1">
            <w:pPr>
              <w:spacing w:after="0" w:line="259" w:lineRule="auto"/>
              <w:ind w:left="0" w:right="100" w:firstLine="0"/>
              <w:jc w:val="right"/>
            </w:pPr>
            <w:r>
              <w:rPr>
                <w:b/>
              </w:rPr>
              <w:t xml:space="preserve">£247.50 </w:t>
            </w:r>
          </w:p>
        </w:tc>
      </w:tr>
    </w:tbl>
    <w:p w14:paraId="1EF7615C" w14:textId="77777777" w:rsidR="00F846CC" w:rsidRDefault="008935E1">
      <w:pPr>
        <w:spacing w:after="0" w:line="259" w:lineRule="auto"/>
        <w:ind w:left="0" w:firstLine="0"/>
        <w:jc w:val="left"/>
      </w:pPr>
      <w:r>
        <w:rPr>
          <w:b/>
        </w:rPr>
        <w:t xml:space="preserve"> </w:t>
      </w:r>
    </w:p>
    <w:p w14:paraId="135EBF25" w14:textId="45AB0565" w:rsidR="00F846CC" w:rsidRDefault="008935E1">
      <w:pPr>
        <w:ind w:left="-15" w:right="47" w:firstLine="0"/>
      </w:pPr>
      <w:r>
        <w:t xml:space="preserve">All fees are payable to </w:t>
      </w:r>
      <w:proofErr w:type="spellStart"/>
      <w:r w:rsidR="00B6225F">
        <w:t>Battisford</w:t>
      </w:r>
      <w:proofErr w:type="spellEnd"/>
      <w:r>
        <w:t xml:space="preserve"> Parish Council who reserve the right to make alterations from time to time.  </w:t>
      </w:r>
    </w:p>
    <w:p w14:paraId="34D7B52D" w14:textId="77777777" w:rsidR="00F846CC" w:rsidRDefault="008935E1">
      <w:pPr>
        <w:spacing w:after="0" w:line="259" w:lineRule="auto"/>
        <w:ind w:left="0" w:firstLine="0"/>
        <w:jc w:val="left"/>
      </w:pPr>
      <w:r>
        <w:rPr>
          <w:b/>
        </w:rPr>
        <w:t xml:space="preserve"> </w:t>
      </w:r>
    </w:p>
    <w:p w14:paraId="524E44CE" w14:textId="77777777" w:rsidR="00F846CC" w:rsidRDefault="008935E1">
      <w:pPr>
        <w:spacing w:after="1" w:line="259" w:lineRule="auto"/>
        <w:ind w:left="0" w:firstLine="0"/>
        <w:jc w:val="left"/>
      </w:pPr>
      <w:r>
        <w:rPr>
          <w:b/>
        </w:rPr>
        <w:t xml:space="preserve"> </w:t>
      </w:r>
    </w:p>
    <w:p w14:paraId="1FB27B4A" w14:textId="0384FC53" w:rsidR="00F846CC" w:rsidRDefault="008935E1">
      <w:pPr>
        <w:pStyle w:val="Heading1"/>
        <w:ind w:left="-5" w:right="0"/>
      </w:pPr>
      <w:r>
        <w:t xml:space="preserve">Last Reviewed: </w:t>
      </w:r>
      <w:r>
        <w:tab/>
      </w:r>
      <w:r w:rsidR="009F0AB4">
        <w:t>27</w:t>
      </w:r>
      <w:r w:rsidR="009F0AB4" w:rsidRPr="009F0AB4">
        <w:rPr>
          <w:vertAlign w:val="superscript"/>
        </w:rPr>
        <w:t>th</w:t>
      </w:r>
      <w:r w:rsidR="009F0AB4">
        <w:t xml:space="preserve"> Septemb</w:t>
      </w:r>
      <w:r w:rsidR="00B6225F">
        <w:t>er</w:t>
      </w:r>
      <w:r>
        <w:t xml:space="preserve"> 202</w:t>
      </w:r>
      <w:r w:rsidR="00B6225F">
        <w:t>2</w:t>
      </w:r>
      <w:r w:rsidR="005F05F4">
        <w:tab/>
      </w:r>
      <w:r>
        <w:t xml:space="preserve"> Review Due: </w:t>
      </w:r>
      <w:r w:rsidR="005F05F4">
        <w:t>Septemb</w:t>
      </w:r>
      <w:r w:rsidR="00B6225F">
        <w:t>er</w:t>
      </w:r>
      <w:r>
        <w:t xml:space="preserve"> 202</w:t>
      </w:r>
      <w:r w:rsidR="005F05F4">
        <w:t>4</w:t>
      </w:r>
      <w:r>
        <w:t xml:space="preserve"> </w:t>
      </w:r>
    </w:p>
    <w:p w14:paraId="1D30814E" w14:textId="77777777" w:rsidR="00F846CC" w:rsidRDefault="008935E1">
      <w:pPr>
        <w:spacing w:after="0" w:line="259" w:lineRule="auto"/>
        <w:ind w:left="0" w:firstLine="0"/>
        <w:jc w:val="left"/>
      </w:pPr>
      <w:r>
        <w:t xml:space="preserve"> </w:t>
      </w:r>
    </w:p>
    <w:sectPr w:rsidR="00F846CC">
      <w:footerReference w:type="even" r:id="rId10"/>
      <w:footerReference w:type="default" r:id="rId11"/>
      <w:footerReference w:type="first" r:id="rId12"/>
      <w:pgSz w:w="11908" w:h="16836"/>
      <w:pgMar w:top="710" w:right="1358" w:bottom="705" w:left="1441" w:header="720" w:footer="70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B9355" w14:textId="77777777" w:rsidR="008935E1" w:rsidRDefault="008935E1">
      <w:pPr>
        <w:spacing w:after="0" w:line="240" w:lineRule="auto"/>
      </w:pPr>
      <w:r>
        <w:separator/>
      </w:r>
    </w:p>
  </w:endnote>
  <w:endnote w:type="continuationSeparator" w:id="0">
    <w:p w14:paraId="212189B2" w14:textId="77777777" w:rsidR="008935E1" w:rsidRDefault="00893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FB85C" w14:textId="77777777" w:rsidR="00F846CC" w:rsidRDefault="008935E1">
    <w:pPr>
      <w:tabs>
        <w:tab w:val="center" w:pos="4514"/>
        <w:tab w:val="right" w:pos="9110"/>
      </w:tabs>
      <w:spacing w:after="20" w:line="259" w:lineRule="auto"/>
      <w:ind w:left="0" w:firstLine="0"/>
      <w:jc w:val="left"/>
    </w:pPr>
    <w:r>
      <w:fldChar w:fldCharType="begin"/>
    </w:r>
    <w:r>
      <w:instrText xml:space="preserve"> PAGE   \* MERGEFORMAT </w:instrText>
    </w:r>
    <w:r>
      <w:fldChar w:fldCharType="separate"/>
    </w:r>
    <w:r>
      <w:t>2</w:t>
    </w:r>
    <w: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t>Cemetery Regulations &amp; Table of Fees</w:t>
    </w:r>
    <w:r>
      <w:rPr>
        <w:rFonts w:ascii="Times New Roman" w:eastAsia="Times New Roman" w:hAnsi="Times New Roman" w:cs="Times New Roman"/>
      </w:rPr>
      <w:t xml:space="preserve"> </w:t>
    </w:r>
  </w:p>
  <w:p w14:paraId="2F008321" w14:textId="77777777" w:rsidR="00F846CC" w:rsidRDefault="008935E1">
    <w:pPr>
      <w:spacing w:after="0" w:line="259" w:lineRule="auto"/>
      <w:ind w:left="0" w:right="-1" w:firstLine="0"/>
      <w:jc w:val="righ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43A00" w14:textId="77777777" w:rsidR="00F846CC" w:rsidRDefault="008935E1">
    <w:pPr>
      <w:tabs>
        <w:tab w:val="center" w:pos="4514"/>
        <w:tab w:val="right" w:pos="9110"/>
      </w:tabs>
      <w:spacing w:after="20" w:line="259" w:lineRule="auto"/>
      <w:ind w:left="0" w:firstLine="0"/>
      <w:jc w:val="left"/>
    </w:pPr>
    <w:r>
      <w:fldChar w:fldCharType="begin"/>
    </w:r>
    <w:r>
      <w:instrText xml:space="preserve"> PAGE   \* MERGEFORMAT </w:instrText>
    </w:r>
    <w:r>
      <w:fldChar w:fldCharType="separate"/>
    </w:r>
    <w:r w:rsidR="00274066">
      <w:rPr>
        <w:noProof/>
      </w:rPr>
      <w:t>4</w:t>
    </w:r>
    <w: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t>Cemetery Regulations &amp; Table of Fees</w:t>
    </w:r>
    <w:r>
      <w:rPr>
        <w:rFonts w:ascii="Times New Roman" w:eastAsia="Times New Roman" w:hAnsi="Times New Roman" w:cs="Times New Roman"/>
      </w:rPr>
      <w:t xml:space="preserve"> </w:t>
    </w:r>
  </w:p>
  <w:p w14:paraId="3801E133" w14:textId="77777777" w:rsidR="00F846CC" w:rsidRDefault="008935E1">
    <w:pPr>
      <w:spacing w:after="0" w:line="259" w:lineRule="auto"/>
      <w:ind w:left="0" w:right="-1" w:firstLine="0"/>
      <w:jc w:val="righ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B736" w14:textId="77777777" w:rsidR="00F846CC" w:rsidRDefault="008935E1">
    <w:pPr>
      <w:spacing w:after="0" w:line="259" w:lineRule="auto"/>
      <w:ind w:left="0" w:firstLine="0"/>
      <w:jc w:val="left"/>
    </w:pPr>
    <w:r>
      <w:fldChar w:fldCharType="begin"/>
    </w:r>
    <w:r>
      <w:instrText xml:space="preserve"> PAGE   \* MERGEFORMAT </w:instrText>
    </w:r>
    <w:r>
      <w:fldChar w:fldCharType="separate"/>
    </w:r>
    <w:r w:rsidR="0027406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D4262" w14:textId="77777777" w:rsidR="008935E1" w:rsidRDefault="008935E1">
      <w:pPr>
        <w:spacing w:after="0" w:line="240" w:lineRule="auto"/>
      </w:pPr>
      <w:r>
        <w:separator/>
      </w:r>
    </w:p>
  </w:footnote>
  <w:footnote w:type="continuationSeparator" w:id="0">
    <w:p w14:paraId="7B5CAFE3" w14:textId="77777777" w:rsidR="008935E1" w:rsidRDefault="008935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704C"/>
    <w:multiLevelType w:val="hybridMultilevel"/>
    <w:tmpl w:val="AF34E15A"/>
    <w:lvl w:ilvl="0" w:tplc="0824A894">
      <w:numFmt w:val="bullet"/>
      <w:lvlText w:val="-"/>
      <w:lvlJc w:val="left"/>
      <w:pPr>
        <w:ind w:left="788" w:hanging="360"/>
      </w:pPr>
      <w:rPr>
        <w:rFonts w:ascii="Arial" w:eastAsia="Arial" w:hAnsi="Arial" w:cs="Aria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 w15:restartNumberingAfterBreak="0">
    <w:nsid w:val="543D00DD"/>
    <w:multiLevelType w:val="hybridMultilevel"/>
    <w:tmpl w:val="9A10D824"/>
    <w:lvl w:ilvl="0" w:tplc="71206DAE">
      <w:start w:val="1"/>
      <w:numFmt w:val="decimal"/>
      <w:lvlText w:val="%1."/>
      <w:lvlJc w:val="left"/>
      <w:pPr>
        <w:ind w:left="4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C78AED0">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2B60CC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4286F9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EB63E6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D9A23D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1283DC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F88A66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E1A520E">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16cid:durableId="172959957">
    <w:abstractNumId w:val="1"/>
  </w:num>
  <w:num w:numId="2" w16cid:durableId="978847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6CC"/>
    <w:rsid w:val="00083891"/>
    <w:rsid w:val="001F0B7C"/>
    <w:rsid w:val="001F52D9"/>
    <w:rsid w:val="00274066"/>
    <w:rsid w:val="00380BD0"/>
    <w:rsid w:val="005412A4"/>
    <w:rsid w:val="005633FF"/>
    <w:rsid w:val="005F05F4"/>
    <w:rsid w:val="008935E1"/>
    <w:rsid w:val="009F0AB4"/>
    <w:rsid w:val="009F79DB"/>
    <w:rsid w:val="00B6225F"/>
    <w:rsid w:val="00C17B01"/>
    <w:rsid w:val="00C5650E"/>
    <w:rsid w:val="00D221E1"/>
    <w:rsid w:val="00E9164A"/>
    <w:rsid w:val="00F27F5A"/>
    <w:rsid w:val="00F84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22A4F"/>
  <w15:docId w15:val="{543BE891-F4CB-417F-AD25-A6C02BD88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438" w:hanging="438"/>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4" w:line="249" w:lineRule="auto"/>
      <w:ind w:left="10" w:right="63"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65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87DE95E40C1941B50F70A346E1F45E" ma:contentTypeVersion="16" ma:contentTypeDescription="Create a new document." ma:contentTypeScope="" ma:versionID="d6afeac404999a37dd809104e5bba3f5">
  <xsd:schema xmlns:xsd="http://www.w3.org/2001/XMLSchema" xmlns:xs="http://www.w3.org/2001/XMLSchema" xmlns:p="http://schemas.microsoft.com/office/2006/metadata/properties" xmlns:ns2="618256c7-b11b-41f2-a0e4-ee7596e612d0" xmlns:ns3="08a5a7d3-1be7-458b-a156-5eff1d4a55b4" targetNamespace="http://schemas.microsoft.com/office/2006/metadata/properties" ma:root="true" ma:fieldsID="8acd0e08f2215741966241408f4a829e" ns2:_="" ns3:_="">
    <xsd:import namespace="618256c7-b11b-41f2-a0e4-ee7596e612d0"/>
    <xsd:import namespace="08a5a7d3-1be7-458b-a156-5eff1d4a55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256c7-b11b-41f2-a0e4-ee7596e61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7c12e7-84b0-4615-8ee3-502a4288f3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a5a7d3-1be7-458b-a156-5eff1d4a55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231b00-750e-46a0-ab67-79eff799c50b}" ma:internalName="TaxCatchAll" ma:showField="CatchAllData" ma:web="08a5a7d3-1be7-458b-a156-5eff1d4a55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8a5a7d3-1be7-458b-a156-5eff1d4a55b4" xsi:nil="true"/>
    <lcf76f155ced4ddcb4097134ff3c332f xmlns="618256c7-b11b-41f2-a0e4-ee7596e612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07619B-D4E2-4E96-AC5F-C0AD83B0D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256c7-b11b-41f2-a0e4-ee7596e612d0"/>
    <ds:schemaRef ds:uri="08a5a7d3-1be7-458b-a156-5eff1d4a5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42A989-DBBE-4DC8-9707-1B90B5ED072D}">
  <ds:schemaRefs>
    <ds:schemaRef ds:uri="http://schemas.microsoft.com/sharepoint/v3/contenttype/forms"/>
  </ds:schemaRefs>
</ds:datastoreItem>
</file>

<file path=customXml/itemProps3.xml><?xml version="1.0" encoding="utf-8"?>
<ds:datastoreItem xmlns:ds="http://schemas.openxmlformats.org/officeDocument/2006/customXml" ds:itemID="{73C1FFA1-BFDD-4E9C-A1A5-5B1888F80651}">
  <ds:schemaRefs>
    <ds:schemaRef ds:uri="http://schemas.microsoft.com/office/2006/metadata/properties"/>
    <ds:schemaRef ds:uri="http://schemas.microsoft.com/office/infopath/2007/PartnerControls"/>
    <ds:schemaRef ds:uri="08a5a7d3-1be7-458b-a156-5eff1d4a55b4"/>
    <ds:schemaRef ds:uri="618256c7-b11b-41f2-a0e4-ee7596e612d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MOULTON PARISH COUNCIL</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PARISH COUNCIL</dc:title>
  <dc:subject/>
  <dc:creator>Jane</dc:creator>
  <cp:keywords/>
  <cp:lastModifiedBy>T Davis</cp:lastModifiedBy>
  <cp:revision>2</cp:revision>
  <dcterms:created xsi:type="dcterms:W3CDTF">2022-10-11T14:59:00Z</dcterms:created>
  <dcterms:modified xsi:type="dcterms:W3CDTF">2022-10-11T14:59:00Z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0x0101009E87DE95E40C1941B50F70A346E1F45E</vt:lpwstr>
  </property>
  <property fmtid="{D5CDD505-2E9C-101B-9397-08002B2CF9AE}" pid="3" name="MediaServiceImageTags">
    <vt:lpwstr/>
  </property>
</Properties>
</file>